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912CC" w14:textId="77777777" w:rsidR="00646F92" w:rsidRPr="00646F92" w:rsidRDefault="00646F92" w:rsidP="00B82BB7">
      <w:pPr>
        <w:widowControl w:val="0"/>
        <w:pBdr>
          <w:top w:val="nil"/>
          <w:left w:val="nil"/>
          <w:bottom w:val="nil"/>
          <w:right w:val="nil"/>
          <w:between w:val="nil"/>
        </w:pBdr>
        <w:spacing w:before="10" w:after="0" w:line="240" w:lineRule="auto"/>
        <w:rPr>
          <w:rFonts w:ascii="Calibri" w:eastAsia="Calibri" w:hAnsi="Calibri" w:cs="Calibri"/>
          <w:lang w:eastAsia="el-GR" w:bidi="ar-SA"/>
        </w:rPr>
      </w:pPr>
      <w:bookmarkStart w:id="0" w:name="_GoBack"/>
      <w:bookmarkEnd w:id="0"/>
    </w:p>
    <w:p w14:paraId="5017DA40" w14:textId="63FBBA76" w:rsidR="00D35D4C" w:rsidRDefault="00D35D4C" w:rsidP="00F97216">
      <w:pPr>
        <w:widowControl w:val="0"/>
        <w:spacing w:before="35" w:after="0" w:line="240" w:lineRule="auto"/>
        <w:ind w:left="1276" w:right="2"/>
        <w:jc w:val="center"/>
        <w:outlineLvl w:val="0"/>
        <w:rPr>
          <w:rFonts w:ascii="Calibri" w:eastAsia="Calibri" w:hAnsi="Calibri" w:cs="Calibri"/>
          <w:b/>
          <w:bCs/>
          <w:lang w:eastAsia="el-GR" w:bidi="ar-SA"/>
        </w:rPr>
      </w:pPr>
      <w:r w:rsidRPr="00646F92">
        <w:rPr>
          <w:rFonts w:ascii="Calibri" w:eastAsia="Calibri" w:hAnsi="Calibri" w:cs="Calibri"/>
          <w:b/>
          <w:bCs/>
          <w:lang w:eastAsia="el-GR" w:bidi="ar-SA"/>
        </w:rPr>
        <w:t>ΠΑΡΑΡΤΗΜΑ Ι</w:t>
      </w:r>
      <w:r w:rsidR="00F97216">
        <w:rPr>
          <w:rFonts w:ascii="Calibri" w:eastAsia="Calibri" w:hAnsi="Calibri" w:cs="Calibri"/>
          <w:b/>
          <w:bCs/>
          <w:lang w:eastAsia="el-GR" w:bidi="ar-SA"/>
        </w:rPr>
        <w:t xml:space="preserve"> - </w:t>
      </w:r>
      <w:r>
        <w:rPr>
          <w:rFonts w:ascii="Calibri" w:eastAsia="Calibri" w:hAnsi="Calibri" w:cs="Calibri"/>
          <w:b/>
          <w:bCs/>
          <w:lang w:eastAsia="el-GR" w:bidi="ar-SA"/>
        </w:rPr>
        <w:t>ΦΥΣΙΚΟ ΑΝΤΙΚΕΙΜΕΝΟ</w:t>
      </w:r>
    </w:p>
    <w:p w14:paraId="54FAC5FE" w14:textId="77777777" w:rsidR="00374554" w:rsidRDefault="00374554" w:rsidP="00374554">
      <w:pPr>
        <w:widowControl w:val="0"/>
        <w:pBdr>
          <w:top w:val="nil"/>
          <w:left w:val="nil"/>
          <w:bottom w:val="nil"/>
          <w:right w:val="nil"/>
          <w:between w:val="nil"/>
        </w:pBdr>
        <w:tabs>
          <w:tab w:val="left" w:pos="284"/>
        </w:tabs>
        <w:spacing w:before="120" w:after="120" w:line="240" w:lineRule="auto"/>
        <w:ind w:left="425" w:right="6"/>
        <w:jc w:val="both"/>
        <w:rPr>
          <w:rFonts w:ascii="Calibri" w:eastAsia="Calibri" w:hAnsi="Calibri" w:cs="Calibri"/>
          <w:bCs/>
          <w:color w:val="000000"/>
          <w:lang w:eastAsia="el-GR" w:bidi="ar-SA"/>
        </w:rPr>
      </w:pPr>
      <w:r w:rsidRPr="008A5F20">
        <w:rPr>
          <w:rFonts w:ascii="Calibri" w:eastAsia="Calibri" w:hAnsi="Calibri" w:cs="Calibri"/>
          <w:color w:val="000000"/>
          <w:lang w:eastAsia="el-GR" w:bidi="ar-SA"/>
        </w:rPr>
        <w:t xml:space="preserve">Αντικείμενο </w:t>
      </w:r>
      <w:r>
        <w:rPr>
          <w:rFonts w:ascii="Calibri" w:eastAsia="Calibri" w:hAnsi="Calibri" w:cs="Calibri"/>
          <w:color w:val="000000"/>
          <w:lang w:eastAsia="el-GR" w:bidi="ar-SA"/>
        </w:rPr>
        <w:t xml:space="preserve">της σύμβασης  είναι η προμήθεια </w:t>
      </w:r>
      <w:r w:rsidRPr="003055B7">
        <w:rPr>
          <w:rFonts w:ascii="Calibri" w:eastAsia="Calibri" w:hAnsi="Calibri" w:cs="Calibri"/>
          <w:bCs/>
          <w:color w:val="000000"/>
          <w:lang w:eastAsia="el-GR" w:bidi="ar-SA"/>
        </w:rPr>
        <w:t xml:space="preserve">υγρών καυσίμων κίνησης για τα οχήματα της Μονάδας Διαχείρισης Εθνικών Πάρκων Πάρνηθας, Σχοινιά και Προστατευόμενων Περιοχών Σαρωνικού Κόλπου του Οργανισμού Φυσικού Περιβάλλοντος &amp; Κλιματικής Αλλαγής (Ο.ΦΥ.ΠΕ.Κ.Α.) το έτος 2023, στο πλαίσιο της Πράξης «Δράσεις διαχείρισης προστατευόμενων περιοχών, ειδών και </w:t>
      </w:r>
      <w:proofErr w:type="spellStart"/>
      <w:r w:rsidRPr="003055B7">
        <w:rPr>
          <w:rFonts w:ascii="Calibri" w:eastAsia="Calibri" w:hAnsi="Calibri" w:cs="Calibri"/>
          <w:bCs/>
          <w:color w:val="000000"/>
          <w:lang w:eastAsia="el-GR" w:bidi="ar-SA"/>
        </w:rPr>
        <w:t>οικοτόπων</w:t>
      </w:r>
      <w:proofErr w:type="spellEnd"/>
      <w:r w:rsidRPr="003055B7">
        <w:rPr>
          <w:rFonts w:ascii="Calibri" w:eastAsia="Calibri" w:hAnsi="Calibri" w:cs="Calibri"/>
          <w:bCs/>
          <w:color w:val="000000"/>
          <w:lang w:eastAsia="el-GR" w:bidi="ar-SA"/>
        </w:rPr>
        <w:t xml:space="preserve"> στην περιοχή ευθύνης του τέως Φορέα Διαχείρισης Εθνικού Δρυμού Πάρνηθας» με Κωδικό ΟΠΣ 5033697 στο Επιχειρησιακό Πρόγραμμα «Υποδομές Μεταφορών, Περιβάλλον και Αειφόρος Ανάπτυξη 2014-2020»</w:t>
      </w:r>
    </w:p>
    <w:p w14:paraId="338A7D96" w14:textId="77777777" w:rsidR="00374554" w:rsidRPr="00A4120B" w:rsidRDefault="00374554" w:rsidP="00374554">
      <w:pPr>
        <w:widowControl w:val="0"/>
        <w:pBdr>
          <w:top w:val="nil"/>
          <w:left w:val="nil"/>
          <w:bottom w:val="nil"/>
          <w:right w:val="nil"/>
          <w:between w:val="nil"/>
        </w:pBdr>
        <w:tabs>
          <w:tab w:val="left" w:pos="284"/>
        </w:tabs>
        <w:spacing w:before="120" w:after="120" w:line="240" w:lineRule="auto"/>
        <w:ind w:left="425" w:right="6"/>
        <w:jc w:val="both"/>
        <w:rPr>
          <w:rFonts w:ascii="Calibri" w:eastAsia="Calibri" w:hAnsi="Calibri" w:cs="Calibri"/>
          <w:color w:val="000000"/>
          <w:lang w:eastAsia="el-GR" w:bidi="ar-SA"/>
        </w:rPr>
      </w:pPr>
      <w:r w:rsidRPr="008A5F20">
        <w:rPr>
          <w:rFonts w:ascii="Calibri" w:eastAsia="Calibri" w:hAnsi="Calibri" w:cs="Calibri"/>
          <w:color w:val="000000"/>
          <w:lang w:eastAsia="el-GR" w:bidi="ar-SA"/>
        </w:rPr>
        <w:t>Τα προς προμήθεια είδη κατατάσσονται στους ακόλουθους κωδικούς του Κοινού Λεξιλογίου δημοσίων συμβάσεων (CPV) :</w:t>
      </w:r>
      <w:r w:rsidRPr="00EF475E">
        <w:rPr>
          <w:rFonts w:ascii="Calibri" w:eastAsia="Calibri" w:hAnsi="Calibri" w:cs="Calibri"/>
          <w:color w:val="000000"/>
          <w:lang w:eastAsia="el-GR" w:bidi="ar-SA"/>
        </w:rPr>
        <w:t xml:space="preserve"> </w:t>
      </w:r>
      <w:r w:rsidRPr="00AF23B8">
        <w:rPr>
          <w:rFonts w:ascii="Calibri" w:eastAsia="Calibri" w:hAnsi="Calibri" w:cs="Calibri"/>
          <w:color w:val="000000"/>
          <w:lang w:eastAsia="el-GR" w:bidi="ar-SA"/>
        </w:rPr>
        <w:t>09132100-4 Αμόλυβδη βενζίνη</w:t>
      </w:r>
      <w:r>
        <w:rPr>
          <w:rFonts w:ascii="Calibri" w:eastAsia="Calibri" w:hAnsi="Calibri" w:cs="Calibri"/>
          <w:color w:val="000000"/>
          <w:lang w:eastAsia="el-GR" w:bidi="ar-SA"/>
        </w:rPr>
        <w:t xml:space="preserve">, </w:t>
      </w:r>
      <w:r w:rsidRPr="00AF23B8">
        <w:rPr>
          <w:rFonts w:ascii="Calibri" w:eastAsia="Calibri" w:hAnsi="Calibri" w:cs="Calibri"/>
          <w:color w:val="000000"/>
          <w:lang w:eastAsia="el-GR" w:bidi="ar-SA"/>
        </w:rPr>
        <w:t>09134200-9 καύσιμο πετρελαιοκινητήρων ντίζελ</w:t>
      </w:r>
    </w:p>
    <w:p w14:paraId="6300B4F0" w14:textId="77777777" w:rsidR="00374554" w:rsidRDefault="00374554" w:rsidP="00374554">
      <w:pPr>
        <w:widowControl w:val="0"/>
        <w:pBdr>
          <w:top w:val="nil"/>
          <w:left w:val="nil"/>
          <w:bottom w:val="nil"/>
          <w:right w:val="nil"/>
          <w:between w:val="nil"/>
        </w:pBdr>
        <w:tabs>
          <w:tab w:val="left" w:pos="709"/>
        </w:tabs>
        <w:spacing w:before="120" w:after="120" w:line="240" w:lineRule="auto"/>
        <w:ind w:left="425" w:right="6"/>
        <w:jc w:val="both"/>
        <w:rPr>
          <w:rFonts w:ascii="Calibri" w:eastAsia="Calibri" w:hAnsi="Calibri" w:cs="Calibri"/>
          <w:color w:val="000000"/>
          <w:lang w:eastAsia="el-GR" w:bidi="ar-SA"/>
        </w:rPr>
      </w:pPr>
      <w:r w:rsidRPr="00C447D9">
        <w:rPr>
          <w:rFonts w:ascii="Calibri" w:eastAsia="Calibri" w:hAnsi="Calibri" w:cs="Calibri"/>
          <w:color w:val="000000"/>
          <w:lang w:eastAsia="el-GR" w:bidi="ar-SA"/>
        </w:rPr>
        <w:t>Προσφορές υποβάλλονται για</w:t>
      </w:r>
      <w:r>
        <w:rPr>
          <w:rFonts w:ascii="Calibri" w:eastAsia="Calibri" w:hAnsi="Calibri" w:cs="Calibri"/>
          <w:color w:val="000000"/>
          <w:lang w:eastAsia="el-GR" w:bidi="ar-SA"/>
        </w:rPr>
        <w:t xml:space="preserve"> το σύνολο των ειδών του τμήματος. </w:t>
      </w:r>
      <w:r w:rsidRPr="00C447D9">
        <w:rPr>
          <w:rFonts w:ascii="Calibri" w:eastAsia="Calibri" w:hAnsi="Calibri" w:cs="Calibri"/>
          <w:color w:val="000000"/>
          <w:lang w:eastAsia="el-GR" w:bidi="ar-SA"/>
        </w:rPr>
        <w:t xml:space="preserve"> </w:t>
      </w:r>
    </w:p>
    <w:p w14:paraId="2D2A4609" w14:textId="77777777" w:rsidR="00374554" w:rsidRDefault="00374554" w:rsidP="00374554">
      <w:pPr>
        <w:widowControl w:val="0"/>
        <w:pBdr>
          <w:top w:val="nil"/>
          <w:left w:val="nil"/>
          <w:bottom w:val="nil"/>
          <w:right w:val="nil"/>
          <w:between w:val="nil"/>
        </w:pBdr>
        <w:spacing w:after="0" w:line="240" w:lineRule="auto"/>
        <w:ind w:left="1420" w:right="1057"/>
        <w:jc w:val="both"/>
        <w:rPr>
          <w:rFonts w:ascii="Calibri" w:eastAsia="Calibri" w:hAnsi="Calibri" w:cs="Calibri"/>
          <w:color w:val="000000"/>
          <w:lang w:eastAsia="el-GR" w:bidi="ar-SA"/>
        </w:rPr>
      </w:pPr>
    </w:p>
    <w:tbl>
      <w:tblPr>
        <w:tblW w:w="4755" w:type="pct"/>
        <w:jc w:val="right"/>
        <w:tblInd w:w="779" w:type="dxa"/>
        <w:shd w:val="clear" w:color="auto" w:fill="FF99CC"/>
        <w:tblLook w:val="04A0" w:firstRow="1" w:lastRow="0" w:firstColumn="1" w:lastColumn="0" w:noHBand="0" w:noVBand="1"/>
      </w:tblPr>
      <w:tblGrid>
        <w:gridCol w:w="1686"/>
        <w:gridCol w:w="1349"/>
        <w:gridCol w:w="1797"/>
        <w:gridCol w:w="1198"/>
        <w:gridCol w:w="1347"/>
        <w:gridCol w:w="1198"/>
        <w:gridCol w:w="1612"/>
      </w:tblGrid>
      <w:tr w:rsidR="00374554" w:rsidRPr="00D62FD8" w14:paraId="51991A61" w14:textId="77777777" w:rsidTr="00374554">
        <w:trPr>
          <w:trHeight w:val="744"/>
          <w:jc w:val="right"/>
        </w:trPr>
        <w:tc>
          <w:tcPr>
            <w:tcW w:w="828" w:type="pct"/>
            <w:vMerge w:val="restart"/>
            <w:tcBorders>
              <w:top w:val="single" w:sz="4" w:space="0" w:color="auto"/>
              <w:left w:val="single" w:sz="4" w:space="0" w:color="auto"/>
              <w:right w:val="single" w:sz="4" w:space="0" w:color="auto"/>
            </w:tcBorders>
            <w:shd w:val="clear" w:color="auto" w:fill="FF99CC"/>
            <w:vAlign w:val="center"/>
            <w:hideMark/>
          </w:tcPr>
          <w:p w14:paraId="49CDA1DC" w14:textId="77777777" w:rsidR="00374554" w:rsidRPr="00D62FD8" w:rsidRDefault="00374554" w:rsidP="00453E7F">
            <w:pPr>
              <w:jc w:val="center"/>
              <w:rPr>
                <w:rFonts w:eastAsia="Times New Roman"/>
                <w:b/>
                <w:sz w:val="16"/>
                <w:szCs w:val="16"/>
                <w:lang w:eastAsia="el-GR" w:bidi="ar-SA"/>
              </w:rPr>
            </w:pPr>
            <w:r w:rsidRPr="00D62FD8">
              <w:rPr>
                <w:rFonts w:eastAsia="Times New Roman"/>
                <w:b/>
                <w:sz w:val="16"/>
                <w:szCs w:val="16"/>
                <w:lang w:eastAsia="el-GR" w:bidi="ar-SA"/>
              </w:rPr>
              <w:t>ΤΜΗΜΑ 1</w:t>
            </w:r>
          </w:p>
          <w:p w14:paraId="70C73F8C" w14:textId="77777777" w:rsidR="00374554" w:rsidRPr="00D62FD8" w:rsidRDefault="00374554" w:rsidP="00453E7F">
            <w:pPr>
              <w:jc w:val="center"/>
              <w:rPr>
                <w:rFonts w:eastAsia="Times New Roman"/>
                <w:sz w:val="16"/>
                <w:szCs w:val="16"/>
                <w:lang w:eastAsia="el-GR" w:bidi="ar-SA"/>
              </w:rPr>
            </w:pPr>
            <w:r>
              <w:rPr>
                <w:rFonts w:eastAsia="Times New Roman"/>
                <w:bCs/>
                <w:sz w:val="16"/>
                <w:szCs w:val="16"/>
                <w:lang w:eastAsia="el-GR" w:bidi="ar-SA"/>
              </w:rPr>
              <w:t xml:space="preserve">Μονάδα </w:t>
            </w:r>
            <w:r w:rsidRPr="003055B7">
              <w:rPr>
                <w:rFonts w:eastAsia="Times New Roman"/>
                <w:bCs/>
                <w:sz w:val="16"/>
                <w:szCs w:val="16"/>
                <w:lang w:eastAsia="el-GR" w:bidi="ar-SA"/>
              </w:rPr>
              <w:t>Διαχείρισης Εθνικών Πάρκων Πάρνηθας, Σχοινιά και Προστατευόμενων Περιοχών Σαρωνικού Κόλπου</w:t>
            </w:r>
          </w:p>
        </w:tc>
        <w:tc>
          <w:tcPr>
            <w:tcW w:w="662" w:type="pct"/>
            <w:vMerge w:val="restart"/>
            <w:tcBorders>
              <w:top w:val="single" w:sz="4" w:space="0" w:color="auto"/>
              <w:left w:val="nil"/>
              <w:right w:val="single" w:sz="4" w:space="0" w:color="auto"/>
            </w:tcBorders>
            <w:shd w:val="clear" w:color="auto" w:fill="FF99CC"/>
            <w:vAlign w:val="center"/>
            <w:hideMark/>
          </w:tcPr>
          <w:p w14:paraId="26DDDAC4" w14:textId="77777777" w:rsidR="00374554" w:rsidRPr="00D62FD8" w:rsidRDefault="00374554" w:rsidP="00374554">
            <w:pPr>
              <w:jc w:val="center"/>
              <w:rPr>
                <w:rFonts w:eastAsia="Times New Roman"/>
                <w:b/>
                <w:sz w:val="16"/>
                <w:szCs w:val="16"/>
                <w:lang w:eastAsia="el-GR" w:bidi="ar-SA"/>
              </w:rPr>
            </w:pPr>
          </w:p>
          <w:p w14:paraId="281E6340" w14:textId="77777777" w:rsidR="00374554" w:rsidRPr="00D62FD8" w:rsidRDefault="00374554" w:rsidP="00374554">
            <w:pPr>
              <w:jc w:val="center"/>
              <w:rPr>
                <w:rFonts w:eastAsia="Times New Roman"/>
                <w:b/>
                <w:sz w:val="16"/>
                <w:szCs w:val="16"/>
                <w:lang w:eastAsia="el-GR" w:bidi="ar-SA"/>
              </w:rPr>
            </w:pPr>
            <w:r w:rsidRPr="00D62FD8">
              <w:rPr>
                <w:rFonts w:eastAsia="Times New Roman"/>
                <w:b/>
                <w:sz w:val="16"/>
                <w:szCs w:val="16"/>
                <w:lang w:eastAsia="el-GR" w:bidi="ar-SA"/>
              </w:rPr>
              <w:t>ΠΕΡΙΦΕΡΕΙΑΚΗ ΕΝΟΤΗΤΑ</w:t>
            </w:r>
          </w:p>
          <w:p w14:paraId="30D2641E" w14:textId="77777777" w:rsidR="00374554" w:rsidRPr="00D62FD8" w:rsidRDefault="00374554" w:rsidP="00374554">
            <w:pPr>
              <w:jc w:val="center"/>
              <w:rPr>
                <w:rFonts w:eastAsia="Times New Roman"/>
                <w:b/>
                <w:sz w:val="16"/>
                <w:szCs w:val="16"/>
                <w:lang w:eastAsia="el-GR" w:bidi="ar-SA"/>
              </w:rPr>
            </w:pPr>
            <w:r>
              <w:rPr>
                <w:rFonts w:eastAsia="Times New Roman"/>
                <w:b/>
                <w:sz w:val="16"/>
                <w:szCs w:val="16"/>
                <w:lang w:eastAsia="el-GR" w:bidi="ar-SA"/>
              </w:rPr>
              <w:t>ΠΕ ΑΝΑΤΟΛΙΚΗΣ ΑΤΤΙΚΗΣ</w:t>
            </w:r>
          </w:p>
        </w:tc>
        <w:tc>
          <w:tcPr>
            <w:tcW w:w="882" w:type="pct"/>
            <w:tcBorders>
              <w:top w:val="single" w:sz="4" w:space="0" w:color="auto"/>
              <w:left w:val="nil"/>
              <w:bottom w:val="single" w:sz="4" w:space="0" w:color="auto"/>
              <w:right w:val="single" w:sz="4" w:space="0" w:color="auto"/>
            </w:tcBorders>
            <w:shd w:val="clear" w:color="auto" w:fill="FF99CC"/>
            <w:vAlign w:val="center"/>
            <w:hideMark/>
          </w:tcPr>
          <w:p w14:paraId="1257B2E2" w14:textId="77777777" w:rsidR="00374554" w:rsidRPr="00D62FD8" w:rsidRDefault="00374554" w:rsidP="00374554">
            <w:pPr>
              <w:jc w:val="center"/>
              <w:rPr>
                <w:rFonts w:eastAsia="Times New Roman"/>
                <w:b/>
                <w:sz w:val="16"/>
                <w:szCs w:val="16"/>
                <w:lang w:eastAsia="el-GR" w:bidi="ar-SA"/>
              </w:rPr>
            </w:pPr>
            <w:r w:rsidRPr="00D62FD8">
              <w:rPr>
                <w:rFonts w:eastAsia="Times New Roman"/>
                <w:b/>
                <w:sz w:val="16"/>
                <w:szCs w:val="16"/>
                <w:lang w:eastAsia="el-GR" w:bidi="ar-SA"/>
              </w:rPr>
              <w:t>ΕΙΔΟΣ</w:t>
            </w:r>
          </w:p>
        </w:tc>
        <w:tc>
          <w:tcPr>
            <w:tcW w:w="588" w:type="pct"/>
            <w:tcBorders>
              <w:top w:val="single" w:sz="4" w:space="0" w:color="auto"/>
              <w:left w:val="nil"/>
              <w:bottom w:val="single" w:sz="4" w:space="0" w:color="auto"/>
              <w:right w:val="single" w:sz="4" w:space="0" w:color="auto"/>
            </w:tcBorders>
            <w:shd w:val="clear" w:color="auto" w:fill="FF99CC"/>
            <w:vAlign w:val="center"/>
            <w:hideMark/>
          </w:tcPr>
          <w:p w14:paraId="497655BA" w14:textId="77777777" w:rsidR="00374554" w:rsidRPr="00D62FD8" w:rsidRDefault="00374554" w:rsidP="00453E7F">
            <w:pPr>
              <w:rPr>
                <w:rFonts w:eastAsia="Times New Roman"/>
                <w:b/>
                <w:sz w:val="16"/>
                <w:szCs w:val="16"/>
                <w:lang w:eastAsia="el-GR" w:bidi="ar-SA"/>
              </w:rPr>
            </w:pPr>
            <w:r w:rsidRPr="00D62FD8">
              <w:rPr>
                <w:rFonts w:eastAsia="Times New Roman"/>
                <w:b/>
                <w:sz w:val="16"/>
                <w:szCs w:val="16"/>
                <w:lang w:eastAsia="el-GR" w:bidi="ar-SA"/>
              </w:rPr>
              <w:t>ΕΝΔΕΙΚΤΙΚΗ ΠΟΣΟΤΗΤΑ ΣΕ ΛΙΤΡΑ</w:t>
            </w:r>
          </w:p>
        </w:tc>
        <w:tc>
          <w:tcPr>
            <w:tcW w:w="661" w:type="pct"/>
            <w:tcBorders>
              <w:top w:val="single" w:sz="4" w:space="0" w:color="auto"/>
              <w:left w:val="nil"/>
              <w:bottom w:val="single" w:sz="4" w:space="0" w:color="auto"/>
              <w:right w:val="single" w:sz="4" w:space="0" w:color="auto"/>
            </w:tcBorders>
            <w:shd w:val="clear" w:color="auto" w:fill="FF99CC"/>
          </w:tcPr>
          <w:p w14:paraId="5BC3A14D" w14:textId="77777777" w:rsidR="00374554" w:rsidRPr="00D62FD8" w:rsidRDefault="00374554" w:rsidP="00453E7F">
            <w:pPr>
              <w:rPr>
                <w:rFonts w:eastAsia="Times New Roman"/>
                <w:b/>
                <w:sz w:val="16"/>
                <w:szCs w:val="16"/>
                <w:lang w:eastAsia="el-GR" w:bidi="ar-SA"/>
              </w:rPr>
            </w:pPr>
            <w:r w:rsidRPr="00D62FD8">
              <w:rPr>
                <w:rFonts w:eastAsia="Times New Roman"/>
                <w:b/>
                <w:sz w:val="16"/>
                <w:szCs w:val="16"/>
                <w:lang w:eastAsia="el-GR" w:bidi="ar-SA"/>
              </w:rPr>
              <w:t>ΕΝΔΕΙΚΤΙΚΗ ΤΙΜΗ ΑΝΑ ΛΙΤΡΟ ΣΥΜΠΕΡΙΛΑΒ. ΦΠΑ 24%</w:t>
            </w:r>
          </w:p>
        </w:tc>
        <w:tc>
          <w:tcPr>
            <w:tcW w:w="588" w:type="pct"/>
            <w:tcBorders>
              <w:top w:val="single" w:sz="4" w:space="0" w:color="auto"/>
              <w:left w:val="single" w:sz="4" w:space="0" w:color="auto"/>
              <w:bottom w:val="single" w:sz="4" w:space="0" w:color="auto"/>
              <w:right w:val="single" w:sz="4" w:space="0" w:color="auto"/>
            </w:tcBorders>
            <w:shd w:val="clear" w:color="auto" w:fill="FF99CC"/>
            <w:vAlign w:val="center"/>
            <w:hideMark/>
          </w:tcPr>
          <w:p w14:paraId="7B0FF3EA" w14:textId="77777777" w:rsidR="00374554" w:rsidRPr="00D62FD8" w:rsidRDefault="00374554" w:rsidP="00453E7F">
            <w:pPr>
              <w:rPr>
                <w:rFonts w:eastAsia="Times New Roman"/>
                <w:b/>
                <w:sz w:val="16"/>
                <w:szCs w:val="16"/>
                <w:lang w:eastAsia="el-GR" w:bidi="ar-SA"/>
              </w:rPr>
            </w:pPr>
            <w:r w:rsidRPr="00D62FD8">
              <w:rPr>
                <w:rFonts w:eastAsia="Times New Roman"/>
                <w:b/>
                <w:sz w:val="16"/>
                <w:szCs w:val="16"/>
                <w:lang w:eastAsia="el-GR" w:bidi="ar-SA"/>
              </w:rPr>
              <w:t>ΣΥΝΟΛΙΚΗ ΔΑΠΑΝΗ ΠΛΕΟΝ ΦΠΑ(€)</w:t>
            </w:r>
          </w:p>
        </w:tc>
        <w:tc>
          <w:tcPr>
            <w:tcW w:w="791" w:type="pct"/>
            <w:tcBorders>
              <w:top w:val="single" w:sz="4" w:space="0" w:color="auto"/>
              <w:left w:val="nil"/>
              <w:bottom w:val="single" w:sz="4" w:space="0" w:color="auto"/>
              <w:right w:val="single" w:sz="4" w:space="0" w:color="auto"/>
            </w:tcBorders>
            <w:shd w:val="clear" w:color="auto" w:fill="FF99CC"/>
            <w:vAlign w:val="center"/>
            <w:hideMark/>
          </w:tcPr>
          <w:p w14:paraId="2E0D5C42" w14:textId="77777777" w:rsidR="00374554" w:rsidRPr="00D62FD8" w:rsidRDefault="00374554" w:rsidP="00453E7F">
            <w:pPr>
              <w:rPr>
                <w:rFonts w:eastAsia="Times New Roman"/>
                <w:b/>
                <w:sz w:val="16"/>
                <w:szCs w:val="16"/>
                <w:lang w:eastAsia="el-GR" w:bidi="ar-SA"/>
              </w:rPr>
            </w:pPr>
            <w:r w:rsidRPr="00D62FD8">
              <w:rPr>
                <w:rFonts w:eastAsia="Times New Roman"/>
                <w:b/>
                <w:sz w:val="16"/>
                <w:szCs w:val="16"/>
                <w:lang w:eastAsia="el-GR" w:bidi="ar-SA"/>
              </w:rPr>
              <w:t>ΣΥΝΟΛΙΚΗ ΔΑΠΑΝΗ ΣΥΜΠΕΡΙΛΑΜΒ. ΦΠΑ 24%</w:t>
            </w:r>
          </w:p>
        </w:tc>
      </w:tr>
      <w:tr w:rsidR="00374554" w:rsidRPr="00D62FD8" w14:paraId="00F4C16C" w14:textId="77777777" w:rsidTr="00453E7F">
        <w:trPr>
          <w:trHeight w:val="1226"/>
          <w:jc w:val="right"/>
        </w:trPr>
        <w:tc>
          <w:tcPr>
            <w:tcW w:w="828" w:type="pct"/>
            <w:vMerge/>
            <w:tcBorders>
              <w:left w:val="single" w:sz="4" w:space="0" w:color="auto"/>
              <w:right w:val="single" w:sz="4" w:space="0" w:color="auto"/>
            </w:tcBorders>
            <w:shd w:val="clear" w:color="auto" w:fill="FF99CC"/>
            <w:vAlign w:val="center"/>
          </w:tcPr>
          <w:p w14:paraId="7995E33C" w14:textId="77777777" w:rsidR="00374554" w:rsidRPr="00D62FD8" w:rsidRDefault="00374554" w:rsidP="00453E7F">
            <w:pPr>
              <w:jc w:val="center"/>
              <w:rPr>
                <w:rFonts w:eastAsia="Times New Roman"/>
                <w:sz w:val="16"/>
                <w:szCs w:val="16"/>
                <w:lang w:eastAsia="el-GR" w:bidi="ar-SA"/>
              </w:rPr>
            </w:pPr>
          </w:p>
        </w:tc>
        <w:tc>
          <w:tcPr>
            <w:tcW w:w="662" w:type="pct"/>
            <w:vMerge/>
            <w:tcBorders>
              <w:left w:val="nil"/>
              <w:right w:val="single" w:sz="4" w:space="0" w:color="auto"/>
            </w:tcBorders>
            <w:shd w:val="clear" w:color="auto" w:fill="FF99CC"/>
            <w:vAlign w:val="center"/>
          </w:tcPr>
          <w:p w14:paraId="063B7980" w14:textId="77777777" w:rsidR="00374554" w:rsidRPr="00D62FD8" w:rsidRDefault="00374554" w:rsidP="00453E7F">
            <w:pPr>
              <w:jc w:val="center"/>
              <w:rPr>
                <w:rFonts w:eastAsia="Times New Roman"/>
                <w:sz w:val="16"/>
                <w:szCs w:val="16"/>
                <w:lang w:eastAsia="el-GR" w:bidi="ar-SA"/>
              </w:rPr>
            </w:pPr>
          </w:p>
        </w:tc>
        <w:tc>
          <w:tcPr>
            <w:tcW w:w="882" w:type="pct"/>
            <w:tcBorders>
              <w:top w:val="single" w:sz="4" w:space="0" w:color="auto"/>
              <w:left w:val="nil"/>
              <w:bottom w:val="single" w:sz="4" w:space="0" w:color="auto"/>
              <w:right w:val="single" w:sz="4" w:space="0" w:color="auto"/>
            </w:tcBorders>
            <w:shd w:val="clear" w:color="auto" w:fill="FFCCFF"/>
            <w:vAlign w:val="center"/>
          </w:tcPr>
          <w:p w14:paraId="32B0CAFD" w14:textId="77777777" w:rsidR="00374554" w:rsidRPr="00D62FD8" w:rsidRDefault="00374554" w:rsidP="00453E7F">
            <w:pPr>
              <w:jc w:val="center"/>
              <w:rPr>
                <w:rFonts w:eastAsia="Times New Roman"/>
                <w:sz w:val="16"/>
                <w:szCs w:val="16"/>
                <w:lang w:eastAsia="el-GR" w:bidi="ar-SA"/>
              </w:rPr>
            </w:pPr>
            <w:r w:rsidRPr="00D62FD8">
              <w:rPr>
                <w:rFonts w:eastAsia="Times New Roman"/>
                <w:sz w:val="16"/>
                <w:szCs w:val="16"/>
                <w:lang w:eastAsia="el-GR" w:bidi="ar-SA"/>
              </w:rPr>
              <w:t>1. 1 ΒΕΝΖΙΝΗ ΑΜΟΛΥΒΔΗ</w:t>
            </w:r>
          </w:p>
        </w:tc>
        <w:tc>
          <w:tcPr>
            <w:tcW w:w="588" w:type="pct"/>
            <w:tcBorders>
              <w:top w:val="single" w:sz="4" w:space="0" w:color="auto"/>
              <w:left w:val="nil"/>
              <w:bottom w:val="single" w:sz="4" w:space="0" w:color="auto"/>
              <w:right w:val="single" w:sz="4" w:space="0" w:color="auto"/>
            </w:tcBorders>
            <w:shd w:val="clear" w:color="auto" w:fill="FFCCFF"/>
            <w:vAlign w:val="center"/>
          </w:tcPr>
          <w:p w14:paraId="43681B2F" w14:textId="77777777" w:rsidR="00374554" w:rsidRPr="00D62FD8" w:rsidRDefault="00374554" w:rsidP="00453E7F">
            <w:pPr>
              <w:jc w:val="center"/>
              <w:rPr>
                <w:rFonts w:eastAsia="Times New Roman"/>
                <w:sz w:val="16"/>
                <w:szCs w:val="16"/>
                <w:lang w:eastAsia="el-GR" w:bidi="ar-SA"/>
              </w:rPr>
            </w:pPr>
            <w:r>
              <w:rPr>
                <w:rFonts w:eastAsia="Times New Roman"/>
                <w:sz w:val="16"/>
                <w:szCs w:val="16"/>
                <w:lang w:eastAsia="el-GR" w:bidi="ar-SA"/>
              </w:rPr>
              <w:t>650</w:t>
            </w:r>
          </w:p>
        </w:tc>
        <w:tc>
          <w:tcPr>
            <w:tcW w:w="661" w:type="pct"/>
            <w:tcBorders>
              <w:top w:val="single" w:sz="4" w:space="0" w:color="auto"/>
              <w:left w:val="nil"/>
              <w:bottom w:val="single" w:sz="4" w:space="0" w:color="auto"/>
              <w:right w:val="single" w:sz="4" w:space="0" w:color="auto"/>
            </w:tcBorders>
            <w:shd w:val="clear" w:color="auto" w:fill="FFCCFF"/>
            <w:vAlign w:val="center"/>
          </w:tcPr>
          <w:p w14:paraId="0BE7BAA9" w14:textId="28E57B0E" w:rsidR="00374554" w:rsidRPr="00D62FD8" w:rsidRDefault="00374554" w:rsidP="00453E7F">
            <w:pPr>
              <w:jc w:val="center"/>
              <w:rPr>
                <w:rFonts w:eastAsia="Times New Roman"/>
                <w:sz w:val="16"/>
                <w:szCs w:val="16"/>
                <w:lang w:eastAsia="el-GR" w:bidi="ar-SA"/>
              </w:rPr>
            </w:pPr>
            <w:r>
              <w:rPr>
                <w:rFonts w:eastAsia="Times New Roman"/>
                <w:sz w:val="16"/>
                <w:szCs w:val="16"/>
                <w:lang w:eastAsia="el-GR" w:bidi="ar-SA"/>
              </w:rPr>
              <w:t>1,909</w:t>
            </w:r>
            <w:r w:rsidRPr="00D62FD8">
              <w:rPr>
                <w:rFonts w:eastAsia="Times New Roman"/>
                <w:sz w:val="16"/>
                <w:szCs w:val="16"/>
                <w:lang w:eastAsia="el-GR" w:bidi="ar-SA"/>
              </w:rPr>
              <w:t>€</w:t>
            </w:r>
          </w:p>
        </w:tc>
        <w:tc>
          <w:tcPr>
            <w:tcW w:w="588" w:type="pct"/>
            <w:tcBorders>
              <w:top w:val="single" w:sz="4" w:space="0" w:color="auto"/>
              <w:left w:val="single" w:sz="4" w:space="0" w:color="auto"/>
              <w:bottom w:val="single" w:sz="4" w:space="0" w:color="auto"/>
              <w:right w:val="single" w:sz="4" w:space="0" w:color="auto"/>
            </w:tcBorders>
            <w:shd w:val="clear" w:color="auto" w:fill="FFCCFF"/>
            <w:vAlign w:val="center"/>
          </w:tcPr>
          <w:p w14:paraId="53F09E0A" w14:textId="77777777" w:rsidR="00374554" w:rsidRPr="00D62FD8" w:rsidRDefault="00374554" w:rsidP="00453E7F">
            <w:pPr>
              <w:jc w:val="center"/>
              <w:rPr>
                <w:rFonts w:eastAsia="Times New Roman"/>
                <w:sz w:val="16"/>
                <w:szCs w:val="16"/>
                <w:lang w:eastAsia="el-GR" w:bidi="ar-SA"/>
              </w:rPr>
            </w:pPr>
            <w:r>
              <w:rPr>
                <w:rFonts w:eastAsia="Times New Roman"/>
                <w:sz w:val="16"/>
                <w:szCs w:val="16"/>
                <w:lang w:eastAsia="el-GR" w:bidi="ar-SA"/>
              </w:rPr>
              <w:t>1.000,00</w:t>
            </w:r>
            <w:r w:rsidRPr="00D62FD8">
              <w:rPr>
                <w:rFonts w:eastAsia="Times New Roman"/>
                <w:sz w:val="16"/>
                <w:szCs w:val="16"/>
                <w:lang w:eastAsia="el-GR" w:bidi="ar-SA"/>
              </w:rPr>
              <w:t>€</w:t>
            </w:r>
          </w:p>
        </w:tc>
        <w:tc>
          <w:tcPr>
            <w:tcW w:w="791" w:type="pct"/>
            <w:tcBorders>
              <w:top w:val="single" w:sz="4" w:space="0" w:color="auto"/>
              <w:left w:val="nil"/>
              <w:bottom w:val="single" w:sz="4" w:space="0" w:color="auto"/>
              <w:right w:val="single" w:sz="4" w:space="0" w:color="auto"/>
            </w:tcBorders>
            <w:shd w:val="clear" w:color="auto" w:fill="FFCCFF"/>
            <w:vAlign w:val="center"/>
          </w:tcPr>
          <w:p w14:paraId="50EBCBC2" w14:textId="77777777" w:rsidR="00374554" w:rsidRPr="00D62FD8" w:rsidRDefault="00374554" w:rsidP="00453E7F">
            <w:pPr>
              <w:jc w:val="center"/>
              <w:rPr>
                <w:rFonts w:eastAsia="Times New Roman"/>
                <w:sz w:val="16"/>
                <w:szCs w:val="16"/>
                <w:lang w:eastAsia="el-GR" w:bidi="ar-SA"/>
              </w:rPr>
            </w:pPr>
            <w:r>
              <w:rPr>
                <w:rFonts w:eastAsia="Times New Roman"/>
                <w:sz w:val="16"/>
                <w:szCs w:val="16"/>
                <w:lang w:eastAsia="el-GR" w:bidi="ar-SA"/>
              </w:rPr>
              <w:t>1.240,00</w:t>
            </w:r>
            <w:r w:rsidRPr="00D62FD8">
              <w:rPr>
                <w:rFonts w:eastAsia="Times New Roman"/>
                <w:sz w:val="16"/>
                <w:szCs w:val="16"/>
                <w:lang w:eastAsia="el-GR" w:bidi="ar-SA"/>
              </w:rPr>
              <w:t>€</w:t>
            </w:r>
          </w:p>
        </w:tc>
      </w:tr>
      <w:tr w:rsidR="00374554" w:rsidRPr="00D62FD8" w14:paraId="2ECAA569" w14:textId="77777777" w:rsidTr="00453E7F">
        <w:trPr>
          <w:trHeight w:val="1226"/>
          <w:jc w:val="right"/>
        </w:trPr>
        <w:tc>
          <w:tcPr>
            <w:tcW w:w="828" w:type="pct"/>
            <w:vMerge/>
            <w:tcBorders>
              <w:left w:val="single" w:sz="4" w:space="0" w:color="auto"/>
              <w:bottom w:val="single" w:sz="4" w:space="0" w:color="auto"/>
              <w:right w:val="single" w:sz="4" w:space="0" w:color="auto"/>
            </w:tcBorders>
            <w:shd w:val="clear" w:color="auto" w:fill="FF99CC"/>
            <w:vAlign w:val="center"/>
          </w:tcPr>
          <w:p w14:paraId="48AD0DF2" w14:textId="77777777" w:rsidR="00374554" w:rsidRPr="00D62FD8" w:rsidRDefault="00374554" w:rsidP="00453E7F">
            <w:pPr>
              <w:jc w:val="center"/>
              <w:rPr>
                <w:rFonts w:eastAsia="Times New Roman"/>
                <w:sz w:val="16"/>
                <w:szCs w:val="16"/>
                <w:lang w:eastAsia="el-GR" w:bidi="ar-SA"/>
              </w:rPr>
            </w:pPr>
          </w:p>
        </w:tc>
        <w:tc>
          <w:tcPr>
            <w:tcW w:w="662" w:type="pct"/>
            <w:vMerge/>
            <w:tcBorders>
              <w:left w:val="nil"/>
              <w:bottom w:val="single" w:sz="4" w:space="0" w:color="auto"/>
              <w:right w:val="single" w:sz="4" w:space="0" w:color="auto"/>
            </w:tcBorders>
            <w:shd w:val="clear" w:color="auto" w:fill="FF99CC"/>
            <w:vAlign w:val="center"/>
          </w:tcPr>
          <w:p w14:paraId="31FCE238" w14:textId="77777777" w:rsidR="00374554" w:rsidRPr="00D62FD8" w:rsidRDefault="00374554" w:rsidP="00453E7F">
            <w:pPr>
              <w:jc w:val="center"/>
              <w:rPr>
                <w:rFonts w:eastAsia="Times New Roman"/>
                <w:sz w:val="16"/>
                <w:szCs w:val="16"/>
                <w:lang w:eastAsia="el-GR" w:bidi="ar-SA"/>
              </w:rPr>
            </w:pPr>
          </w:p>
        </w:tc>
        <w:tc>
          <w:tcPr>
            <w:tcW w:w="882" w:type="pct"/>
            <w:tcBorders>
              <w:top w:val="single" w:sz="4" w:space="0" w:color="auto"/>
              <w:left w:val="nil"/>
              <w:bottom w:val="single" w:sz="4" w:space="0" w:color="auto"/>
              <w:right w:val="single" w:sz="4" w:space="0" w:color="auto"/>
            </w:tcBorders>
            <w:shd w:val="clear" w:color="auto" w:fill="FFCCFF"/>
            <w:vAlign w:val="center"/>
          </w:tcPr>
          <w:p w14:paraId="4D7F5376" w14:textId="77777777" w:rsidR="00374554" w:rsidRPr="00D62FD8" w:rsidRDefault="00374554" w:rsidP="00453E7F">
            <w:pPr>
              <w:jc w:val="center"/>
              <w:rPr>
                <w:rFonts w:eastAsia="Times New Roman"/>
                <w:sz w:val="16"/>
                <w:szCs w:val="16"/>
                <w:lang w:eastAsia="el-GR" w:bidi="ar-SA"/>
              </w:rPr>
            </w:pPr>
            <w:r w:rsidRPr="00D62FD8">
              <w:rPr>
                <w:rFonts w:eastAsia="Times New Roman"/>
                <w:sz w:val="16"/>
                <w:szCs w:val="16"/>
                <w:lang w:eastAsia="el-GR" w:bidi="ar-SA"/>
              </w:rPr>
              <w:t>1.2 ΠΕΤΡΕΛΑΙΟ ΚΙΝΗΣΗΣ</w:t>
            </w:r>
          </w:p>
        </w:tc>
        <w:tc>
          <w:tcPr>
            <w:tcW w:w="588" w:type="pct"/>
            <w:tcBorders>
              <w:top w:val="single" w:sz="4" w:space="0" w:color="auto"/>
              <w:left w:val="nil"/>
              <w:bottom w:val="single" w:sz="4" w:space="0" w:color="auto"/>
              <w:right w:val="single" w:sz="4" w:space="0" w:color="auto"/>
            </w:tcBorders>
            <w:shd w:val="clear" w:color="auto" w:fill="FFCCFF"/>
            <w:vAlign w:val="center"/>
          </w:tcPr>
          <w:p w14:paraId="28B1BCE5" w14:textId="77777777" w:rsidR="00374554" w:rsidRPr="00D62FD8" w:rsidRDefault="00374554" w:rsidP="00453E7F">
            <w:pPr>
              <w:jc w:val="center"/>
              <w:rPr>
                <w:rFonts w:eastAsia="Times New Roman"/>
                <w:sz w:val="16"/>
                <w:szCs w:val="16"/>
                <w:lang w:eastAsia="el-GR" w:bidi="ar-SA"/>
              </w:rPr>
            </w:pPr>
            <w:r>
              <w:rPr>
                <w:rFonts w:eastAsia="Times New Roman"/>
                <w:sz w:val="16"/>
                <w:szCs w:val="16"/>
                <w:lang w:eastAsia="el-GR" w:bidi="ar-SA"/>
              </w:rPr>
              <w:t>1912</w:t>
            </w:r>
          </w:p>
        </w:tc>
        <w:tc>
          <w:tcPr>
            <w:tcW w:w="661" w:type="pct"/>
            <w:tcBorders>
              <w:top w:val="single" w:sz="4" w:space="0" w:color="auto"/>
              <w:left w:val="nil"/>
              <w:bottom w:val="single" w:sz="4" w:space="0" w:color="auto"/>
              <w:right w:val="single" w:sz="4" w:space="0" w:color="auto"/>
            </w:tcBorders>
            <w:shd w:val="clear" w:color="auto" w:fill="FFCCFF"/>
            <w:vAlign w:val="center"/>
          </w:tcPr>
          <w:p w14:paraId="45A86DAA" w14:textId="77777777" w:rsidR="00374554" w:rsidRPr="00D62FD8" w:rsidRDefault="00374554" w:rsidP="00453E7F">
            <w:pPr>
              <w:jc w:val="center"/>
              <w:rPr>
                <w:rFonts w:eastAsia="Times New Roman"/>
                <w:sz w:val="16"/>
                <w:szCs w:val="16"/>
                <w:lang w:eastAsia="el-GR" w:bidi="ar-SA"/>
              </w:rPr>
            </w:pPr>
            <w:r>
              <w:rPr>
                <w:rFonts w:eastAsia="Times New Roman"/>
                <w:sz w:val="16"/>
                <w:szCs w:val="16"/>
                <w:lang w:eastAsia="el-GR" w:bidi="ar-SA"/>
              </w:rPr>
              <w:t>1,621</w:t>
            </w:r>
            <w:r w:rsidRPr="00D62FD8">
              <w:rPr>
                <w:rFonts w:eastAsia="Times New Roman"/>
                <w:sz w:val="16"/>
                <w:szCs w:val="16"/>
                <w:lang w:eastAsia="el-GR" w:bidi="ar-SA"/>
              </w:rPr>
              <w:t>€</w:t>
            </w:r>
          </w:p>
        </w:tc>
        <w:tc>
          <w:tcPr>
            <w:tcW w:w="588" w:type="pct"/>
            <w:tcBorders>
              <w:top w:val="single" w:sz="4" w:space="0" w:color="auto"/>
              <w:left w:val="single" w:sz="4" w:space="0" w:color="auto"/>
              <w:bottom w:val="single" w:sz="4" w:space="0" w:color="auto"/>
              <w:right w:val="single" w:sz="4" w:space="0" w:color="auto"/>
            </w:tcBorders>
            <w:shd w:val="clear" w:color="auto" w:fill="FFCCFF"/>
            <w:vAlign w:val="center"/>
          </w:tcPr>
          <w:p w14:paraId="6983EFBE" w14:textId="77777777" w:rsidR="00374554" w:rsidRPr="00D62FD8" w:rsidRDefault="00374554" w:rsidP="00453E7F">
            <w:pPr>
              <w:jc w:val="center"/>
              <w:rPr>
                <w:rFonts w:eastAsia="Times New Roman"/>
                <w:sz w:val="16"/>
                <w:szCs w:val="16"/>
                <w:lang w:eastAsia="el-GR" w:bidi="ar-SA"/>
              </w:rPr>
            </w:pPr>
            <w:r>
              <w:rPr>
                <w:rFonts w:eastAsia="Times New Roman"/>
                <w:sz w:val="16"/>
                <w:szCs w:val="16"/>
                <w:lang w:eastAsia="el-GR" w:bidi="ar-SA"/>
              </w:rPr>
              <w:t>2.500,00€</w:t>
            </w:r>
          </w:p>
        </w:tc>
        <w:tc>
          <w:tcPr>
            <w:tcW w:w="791" w:type="pct"/>
            <w:tcBorders>
              <w:top w:val="single" w:sz="4" w:space="0" w:color="auto"/>
              <w:left w:val="nil"/>
              <w:bottom w:val="single" w:sz="4" w:space="0" w:color="auto"/>
              <w:right w:val="single" w:sz="4" w:space="0" w:color="auto"/>
            </w:tcBorders>
            <w:shd w:val="clear" w:color="auto" w:fill="FFCCFF"/>
            <w:vAlign w:val="center"/>
          </w:tcPr>
          <w:p w14:paraId="059135D3" w14:textId="77777777" w:rsidR="00374554" w:rsidRPr="00D62FD8" w:rsidRDefault="00374554" w:rsidP="00453E7F">
            <w:pPr>
              <w:jc w:val="center"/>
              <w:rPr>
                <w:rFonts w:eastAsia="Times New Roman"/>
                <w:sz w:val="16"/>
                <w:szCs w:val="16"/>
                <w:lang w:eastAsia="el-GR" w:bidi="ar-SA"/>
              </w:rPr>
            </w:pPr>
            <w:r>
              <w:rPr>
                <w:rFonts w:eastAsia="Times New Roman"/>
                <w:sz w:val="16"/>
                <w:szCs w:val="16"/>
                <w:lang w:eastAsia="el-GR" w:bidi="ar-SA"/>
              </w:rPr>
              <w:t>3.100,00</w:t>
            </w:r>
            <w:r w:rsidRPr="00D62FD8">
              <w:rPr>
                <w:rFonts w:eastAsia="Times New Roman"/>
                <w:sz w:val="16"/>
                <w:szCs w:val="16"/>
                <w:lang w:eastAsia="el-GR" w:bidi="ar-SA"/>
              </w:rPr>
              <w:t xml:space="preserve"> €</w:t>
            </w:r>
          </w:p>
        </w:tc>
      </w:tr>
      <w:tr w:rsidR="00374554" w:rsidRPr="00D62FD8" w14:paraId="32D5F9AD" w14:textId="77777777" w:rsidTr="00453E7F">
        <w:trPr>
          <w:trHeight w:val="706"/>
          <w:jc w:val="right"/>
        </w:trPr>
        <w:tc>
          <w:tcPr>
            <w:tcW w:w="3621" w:type="pct"/>
            <w:gridSpan w:val="5"/>
            <w:tcBorders>
              <w:top w:val="single" w:sz="4" w:space="0" w:color="auto"/>
              <w:left w:val="single" w:sz="4" w:space="0" w:color="auto"/>
              <w:bottom w:val="single" w:sz="4" w:space="0" w:color="auto"/>
              <w:right w:val="single" w:sz="4" w:space="0" w:color="auto"/>
            </w:tcBorders>
            <w:shd w:val="clear" w:color="auto" w:fill="FF99CC"/>
            <w:vAlign w:val="center"/>
          </w:tcPr>
          <w:p w14:paraId="2F388B1B" w14:textId="77777777" w:rsidR="00374554" w:rsidRPr="00D62FD8" w:rsidRDefault="00374554" w:rsidP="00453E7F">
            <w:pPr>
              <w:jc w:val="center"/>
              <w:rPr>
                <w:rFonts w:eastAsia="Times New Roman"/>
                <w:b/>
                <w:sz w:val="16"/>
                <w:szCs w:val="16"/>
                <w:lang w:eastAsia="el-GR" w:bidi="ar-SA"/>
              </w:rPr>
            </w:pPr>
            <w:r w:rsidRPr="00D62FD8">
              <w:rPr>
                <w:rFonts w:eastAsia="Times New Roman"/>
                <w:b/>
                <w:sz w:val="16"/>
                <w:szCs w:val="16"/>
                <w:lang w:eastAsia="el-GR" w:bidi="ar-SA"/>
              </w:rPr>
              <w:t>ΣΥΝΟΛΟ</w:t>
            </w:r>
          </w:p>
        </w:tc>
        <w:tc>
          <w:tcPr>
            <w:tcW w:w="588" w:type="pct"/>
            <w:tcBorders>
              <w:top w:val="single" w:sz="4" w:space="0" w:color="auto"/>
              <w:left w:val="single" w:sz="4" w:space="0" w:color="auto"/>
              <w:bottom w:val="single" w:sz="4" w:space="0" w:color="auto"/>
              <w:right w:val="single" w:sz="4" w:space="0" w:color="auto"/>
            </w:tcBorders>
            <w:shd w:val="clear" w:color="auto" w:fill="FFCCFF"/>
            <w:vAlign w:val="center"/>
          </w:tcPr>
          <w:p w14:paraId="273D5C1C" w14:textId="77777777" w:rsidR="00374554" w:rsidRPr="00D62FD8" w:rsidRDefault="00374554" w:rsidP="00453E7F">
            <w:pPr>
              <w:jc w:val="center"/>
              <w:rPr>
                <w:rFonts w:eastAsia="Times New Roman"/>
                <w:b/>
                <w:sz w:val="16"/>
                <w:szCs w:val="16"/>
                <w:lang w:eastAsia="el-GR" w:bidi="ar-SA"/>
              </w:rPr>
            </w:pPr>
            <w:r>
              <w:rPr>
                <w:rFonts w:eastAsia="Times New Roman"/>
                <w:b/>
                <w:sz w:val="16"/>
                <w:szCs w:val="16"/>
                <w:lang w:eastAsia="el-GR" w:bidi="ar-SA"/>
              </w:rPr>
              <w:t>3.500,00</w:t>
            </w:r>
            <w:r w:rsidRPr="00D62FD8">
              <w:rPr>
                <w:rFonts w:eastAsia="Times New Roman"/>
                <w:b/>
                <w:sz w:val="16"/>
                <w:szCs w:val="16"/>
                <w:lang w:eastAsia="el-GR" w:bidi="ar-SA"/>
              </w:rPr>
              <w:t>€</w:t>
            </w:r>
          </w:p>
        </w:tc>
        <w:tc>
          <w:tcPr>
            <w:tcW w:w="791" w:type="pct"/>
            <w:tcBorders>
              <w:top w:val="single" w:sz="4" w:space="0" w:color="auto"/>
              <w:left w:val="nil"/>
              <w:bottom w:val="single" w:sz="4" w:space="0" w:color="auto"/>
              <w:right w:val="single" w:sz="4" w:space="0" w:color="auto"/>
            </w:tcBorders>
            <w:shd w:val="clear" w:color="auto" w:fill="FFCCFF"/>
            <w:vAlign w:val="center"/>
          </w:tcPr>
          <w:p w14:paraId="780354B7" w14:textId="77777777" w:rsidR="00374554" w:rsidRPr="00D62FD8" w:rsidRDefault="00374554" w:rsidP="00453E7F">
            <w:pPr>
              <w:jc w:val="center"/>
              <w:rPr>
                <w:rFonts w:eastAsia="Times New Roman"/>
                <w:b/>
                <w:sz w:val="16"/>
                <w:szCs w:val="16"/>
                <w:lang w:eastAsia="el-GR" w:bidi="ar-SA"/>
              </w:rPr>
            </w:pPr>
            <w:r>
              <w:rPr>
                <w:rFonts w:eastAsia="Times New Roman"/>
                <w:b/>
                <w:sz w:val="16"/>
                <w:szCs w:val="16"/>
                <w:lang w:eastAsia="el-GR" w:bidi="ar-SA"/>
              </w:rPr>
              <w:t>4.340,00</w:t>
            </w:r>
            <w:r w:rsidRPr="00D62FD8">
              <w:rPr>
                <w:rFonts w:eastAsia="Times New Roman"/>
                <w:b/>
                <w:sz w:val="16"/>
                <w:szCs w:val="16"/>
                <w:lang w:eastAsia="el-GR" w:bidi="ar-SA"/>
              </w:rPr>
              <w:t>€</w:t>
            </w:r>
          </w:p>
        </w:tc>
      </w:tr>
    </w:tbl>
    <w:p w14:paraId="55D82BCD" w14:textId="77777777" w:rsidR="00374554" w:rsidRPr="00646F92" w:rsidRDefault="00374554" w:rsidP="00374554">
      <w:pPr>
        <w:widowControl w:val="0"/>
        <w:pBdr>
          <w:top w:val="nil"/>
          <w:left w:val="nil"/>
          <w:bottom w:val="nil"/>
          <w:right w:val="nil"/>
          <w:between w:val="nil"/>
        </w:pBdr>
        <w:spacing w:after="0" w:line="240" w:lineRule="auto"/>
        <w:ind w:right="1057"/>
        <w:jc w:val="both"/>
        <w:rPr>
          <w:rFonts w:ascii="Calibri" w:eastAsia="Calibri" w:hAnsi="Calibri" w:cs="Calibri"/>
          <w:color w:val="000000"/>
          <w:lang w:eastAsia="el-GR" w:bidi="ar-SA"/>
        </w:rPr>
      </w:pPr>
    </w:p>
    <w:p w14:paraId="4D5CE48C" w14:textId="57BC1693" w:rsidR="00F97216" w:rsidRPr="00860AFB" w:rsidRDefault="00AF5C7F" w:rsidP="00DA5CDD">
      <w:pPr>
        <w:ind w:left="426" w:right="2"/>
        <w:jc w:val="both"/>
        <w:rPr>
          <w:rFonts w:cstheme="minorHAnsi"/>
        </w:rPr>
      </w:pPr>
      <w:r w:rsidRPr="00860AFB">
        <w:rPr>
          <w:rFonts w:cstheme="minorHAnsi"/>
        </w:rPr>
        <w:t xml:space="preserve">Ως τιμή αναφοράς για ένα έκαστο είδος κάθε τμήματος έχει ληφθεί η  </w:t>
      </w:r>
      <w:r w:rsidR="00DA5CDD">
        <w:rPr>
          <w:rFonts w:cstheme="minorHAnsi"/>
        </w:rPr>
        <w:t xml:space="preserve">μέγιστη λιανική τιμή πώλησης, όπως αυτή </w:t>
      </w:r>
      <w:r w:rsidRPr="00860AFB">
        <w:rPr>
          <w:rFonts w:cstheme="minorHAnsi"/>
        </w:rPr>
        <w:t xml:space="preserve">ανακοινώθηκε για τη συγκεκριμένη </w:t>
      </w:r>
      <w:r w:rsidR="00DA5CDD">
        <w:rPr>
          <w:rFonts w:cstheme="minorHAnsi"/>
        </w:rPr>
        <w:t xml:space="preserve">γεωγραφική περιοχή από το Παρατηρητήριο Τιμών Υγρών </w:t>
      </w:r>
      <w:r w:rsidRPr="00860AFB">
        <w:rPr>
          <w:rFonts w:cstheme="minorHAnsi"/>
        </w:rPr>
        <w:t>Καυσίμων του Υπουργείου Ανάπτυξης και Επενδύσεων</w:t>
      </w:r>
      <w:r w:rsidR="00DA5CDD">
        <w:rPr>
          <w:rFonts w:cstheme="minorHAnsi"/>
        </w:rPr>
        <w:t xml:space="preserve"> </w:t>
      </w:r>
      <w:r w:rsidRPr="00860AFB">
        <w:rPr>
          <w:rFonts w:cstheme="minorHAnsi"/>
        </w:rPr>
        <w:t>, κατά την ημερομηνία σύνταξης της παρούσας διακήρυξης</w:t>
      </w:r>
      <w:r w:rsidR="00DA5CDD">
        <w:rPr>
          <w:rFonts w:cstheme="minorHAnsi"/>
        </w:rPr>
        <w:t>.</w:t>
      </w:r>
    </w:p>
    <w:p w14:paraId="1D56426A" w14:textId="4E90E00A" w:rsidR="00D35D4C" w:rsidRPr="00860AFB" w:rsidRDefault="00AF5C7F" w:rsidP="00F97216">
      <w:pPr>
        <w:ind w:left="426" w:right="2"/>
        <w:jc w:val="both"/>
        <w:rPr>
          <w:rFonts w:eastAsia="Calibri" w:cstheme="minorHAnsi"/>
          <w:lang w:eastAsia="el-GR" w:bidi="ar-SA"/>
        </w:rPr>
      </w:pPr>
      <w:r w:rsidRPr="00860AFB">
        <w:rPr>
          <w:rFonts w:cstheme="minorHAnsi"/>
        </w:rPr>
        <w:t>Οι ποσότητες είναι ενδεικτικές και ενδέχεται να τροποποιηθ</w:t>
      </w:r>
      <w:r w:rsidR="000B0F7E" w:rsidRPr="00860AFB">
        <w:rPr>
          <w:rFonts w:cstheme="minorHAnsi"/>
        </w:rPr>
        <w:t xml:space="preserve">ούν κατά την διάρκεια εκτέλεσης </w:t>
      </w:r>
      <w:r w:rsidRPr="00860AFB">
        <w:rPr>
          <w:rFonts w:cstheme="minorHAnsi"/>
        </w:rPr>
        <w:t>της σύμβασης ανάλογα τις ανάγκες</w:t>
      </w:r>
    </w:p>
    <w:p w14:paraId="794350DB" w14:textId="6DFC78FB" w:rsidR="00D62FD8" w:rsidRPr="00E77E39" w:rsidRDefault="00DA5CDD" w:rsidP="00E77E39">
      <w:pPr>
        <w:ind w:left="426" w:right="2"/>
        <w:jc w:val="both"/>
        <w:rPr>
          <w:rFonts w:eastAsia="Calibri"/>
          <w:lang w:eastAsia="el-GR" w:bidi="ar-SA"/>
        </w:rPr>
      </w:pPr>
      <w:r>
        <w:rPr>
          <w:rFonts w:eastAsia="Calibri"/>
          <w:lang w:eastAsia="el-GR" w:bidi="ar-SA"/>
        </w:rPr>
        <w:t>Ο</w:t>
      </w:r>
      <w:r w:rsidR="00AF5C7F" w:rsidRPr="00860AFB">
        <w:rPr>
          <w:rFonts w:eastAsia="Calibri"/>
          <w:lang w:eastAsia="el-GR" w:bidi="ar-SA"/>
        </w:rPr>
        <w:t xml:space="preserve"> ανεφοδιασμός αυτός θα πραγματοποιείται τμηματικά, από</w:t>
      </w:r>
      <w:r w:rsidR="001525F1" w:rsidRPr="00860AFB">
        <w:rPr>
          <w:rFonts w:eastAsia="Calibri"/>
          <w:lang w:eastAsia="el-GR" w:bidi="ar-SA"/>
        </w:rPr>
        <w:t xml:space="preserve"> </w:t>
      </w:r>
      <w:r w:rsidR="00AF5C7F" w:rsidRPr="00860AFB">
        <w:rPr>
          <w:rFonts w:eastAsia="Calibri"/>
          <w:lang w:eastAsia="el-GR" w:bidi="ar-SA"/>
        </w:rPr>
        <w:t>πρατήρια του προμηθευτή ή συνεργαζόμενα τα οποία θα βρίσκονται εντός των ορίων κάθε Δήμου του τμήματος για το οποίο υποβάλλεται</w:t>
      </w:r>
      <w:r w:rsidR="001525F1" w:rsidRPr="00860AFB">
        <w:rPr>
          <w:rFonts w:eastAsia="Calibri"/>
          <w:lang w:eastAsia="el-GR" w:bidi="ar-SA"/>
        </w:rPr>
        <w:t xml:space="preserve"> </w:t>
      </w:r>
      <w:r w:rsidR="00AF5C7F" w:rsidRPr="00860AFB">
        <w:rPr>
          <w:rFonts w:eastAsia="Calibri"/>
          <w:lang w:eastAsia="el-GR" w:bidi="ar-SA"/>
        </w:rPr>
        <w:t>η προσφορά</w:t>
      </w:r>
      <w:r w:rsidR="00F97216">
        <w:rPr>
          <w:rFonts w:eastAsia="Calibri"/>
          <w:lang w:eastAsia="el-GR" w:bidi="ar-SA"/>
        </w:rPr>
        <w:t>.</w:t>
      </w:r>
    </w:p>
    <w:p w14:paraId="2681E908" w14:textId="77777777" w:rsidR="00D62FD8" w:rsidRDefault="00D62FD8" w:rsidP="000B0F7E">
      <w:pPr>
        <w:rPr>
          <w:rFonts w:ascii="Calibri" w:eastAsia="Calibri" w:hAnsi="Calibri" w:cs="Calibri"/>
          <w:b/>
          <w:bCs/>
          <w:lang w:eastAsia="el-GR" w:bidi="ar-SA"/>
        </w:rPr>
      </w:pPr>
    </w:p>
    <w:p w14:paraId="2BAE061E" w14:textId="77777777" w:rsidR="00374554" w:rsidRDefault="00374554" w:rsidP="007C5319">
      <w:pPr>
        <w:widowControl w:val="0"/>
        <w:spacing w:before="35" w:after="0" w:line="240" w:lineRule="auto"/>
        <w:ind w:left="1276" w:right="1279"/>
        <w:jc w:val="center"/>
        <w:outlineLvl w:val="0"/>
        <w:rPr>
          <w:rFonts w:ascii="Calibri" w:eastAsia="Calibri" w:hAnsi="Calibri" w:cs="Calibri"/>
          <w:b/>
          <w:bCs/>
          <w:lang w:eastAsia="el-GR" w:bidi="ar-SA"/>
        </w:rPr>
      </w:pPr>
      <w:bookmarkStart w:id="1" w:name="_Hlk99365529"/>
    </w:p>
    <w:p w14:paraId="0FC92A9D" w14:textId="19FFE9A8" w:rsidR="00646F92" w:rsidRPr="00646F92" w:rsidRDefault="00646F92" w:rsidP="007C5319">
      <w:pPr>
        <w:widowControl w:val="0"/>
        <w:spacing w:before="35" w:after="0" w:line="240" w:lineRule="auto"/>
        <w:ind w:left="1276" w:right="1279"/>
        <w:jc w:val="center"/>
        <w:outlineLvl w:val="0"/>
        <w:rPr>
          <w:rFonts w:ascii="Calibri" w:eastAsia="Calibri" w:hAnsi="Calibri" w:cs="Calibri"/>
          <w:b/>
          <w:bCs/>
          <w:lang w:eastAsia="el-GR" w:bidi="ar-SA"/>
        </w:rPr>
      </w:pPr>
      <w:r w:rsidRPr="00646F92">
        <w:rPr>
          <w:rFonts w:ascii="Calibri" w:eastAsia="Calibri" w:hAnsi="Calibri" w:cs="Calibri"/>
          <w:b/>
          <w:bCs/>
          <w:lang w:eastAsia="el-GR" w:bidi="ar-SA"/>
        </w:rPr>
        <w:lastRenderedPageBreak/>
        <w:t>ΠΑΡΑΡΤΗΜΑ Ι</w:t>
      </w:r>
      <w:r w:rsidR="005F3AE0">
        <w:rPr>
          <w:rFonts w:ascii="Calibri" w:eastAsia="Calibri" w:hAnsi="Calibri" w:cs="Calibri"/>
          <w:b/>
          <w:bCs/>
          <w:lang w:eastAsia="el-GR" w:bidi="ar-SA"/>
        </w:rPr>
        <w:t>Ι</w:t>
      </w:r>
    </w:p>
    <w:bookmarkEnd w:id="1"/>
    <w:p w14:paraId="33747193" w14:textId="58EB8A66" w:rsidR="00646F92" w:rsidRPr="00646F92" w:rsidRDefault="00646F92" w:rsidP="007C5319">
      <w:pPr>
        <w:tabs>
          <w:tab w:val="left" w:pos="426"/>
        </w:tabs>
        <w:suppressAutoHyphens/>
        <w:spacing w:after="0" w:line="240" w:lineRule="auto"/>
        <w:jc w:val="center"/>
        <w:outlineLvl w:val="0"/>
        <w:rPr>
          <w:rFonts w:ascii="Calibri" w:eastAsia="Times New Roman" w:hAnsi="Calibri" w:cs="Times New Roman"/>
          <w:b/>
          <w:lang w:eastAsia="ar-SA" w:bidi="ar-SA"/>
        </w:rPr>
      </w:pPr>
      <w:r w:rsidRPr="00646F92">
        <w:rPr>
          <w:rFonts w:ascii="Calibri" w:eastAsia="Times New Roman" w:hAnsi="Calibri" w:cs="Times New Roman"/>
          <w:b/>
          <w:lang w:eastAsia="ar-SA" w:bidi="ar-SA"/>
        </w:rPr>
        <w:t xml:space="preserve">Τεχνικές Προδιαγραφές </w:t>
      </w:r>
      <w:r w:rsidR="00101BBC">
        <w:rPr>
          <w:rFonts w:ascii="Calibri" w:eastAsia="Times New Roman" w:hAnsi="Calibri" w:cs="Times New Roman"/>
          <w:b/>
          <w:lang w:eastAsia="ar-SA" w:bidi="ar-SA"/>
        </w:rPr>
        <w:t>Προμήθειας</w:t>
      </w:r>
      <w:r w:rsidRPr="00646F92">
        <w:rPr>
          <w:rFonts w:ascii="Calibri" w:eastAsia="Times New Roman" w:hAnsi="Calibri" w:cs="Times New Roman"/>
          <w:b/>
          <w:lang w:eastAsia="ar-SA" w:bidi="ar-SA"/>
        </w:rPr>
        <w:t>– Φύλλα Συμμόρφωσης</w:t>
      </w:r>
    </w:p>
    <w:p w14:paraId="1535D225" w14:textId="77777777" w:rsidR="00646F92" w:rsidRPr="00646F92" w:rsidRDefault="00646F92" w:rsidP="007C5319">
      <w:pPr>
        <w:tabs>
          <w:tab w:val="left" w:pos="426"/>
        </w:tabs>
        <w:suppressAutoHyphens/>
        <w:spacing w:after="0" w:line="240" w:lineRule="auto"/>
        <w:jc w:val="center"/>
        <w:outlineLvl w:val="0"/>
        <w:rPr>
          <w:rFonts w:ascii="Calibri" w:eastAsia="Times New Roman" w:hAnsi="Calibri" w:cs="Times New Roman"/>
          <w:b/>
          <w:lang w:eastAsia="ar-SA" w:bidi="ar-SA"/>
        </w:rPr>
      </w:pPr>
    </w:p>
    <w:tbl>
      <w:tblPr>
        <w:tblW w:w="10664" w:type="dxa"/>
        <w:tblInd w:w="483" w:type="dxa"/>
        <w:shd w:val="clear" w:color="auto" w:fill="FFCCFF"/>
        <w:tblLayout w:type="fixed"/>
        <w:tblCellMar>
          <w:top w:w="57" w:type="dxa"/>
          <w:left w:w="57" w:type="dxa"/>
          <w:bottom w:w="57" w:type="dxa"/>
          <w:right w:w="57" w:type="dxa"/>
        </w:tblCellMar>
        <w:tblLook w:val="04A0" w:firstRow="1" w:lastRow="0" w:firstColumn="1" w:lastColumn="0" w:noHBand="0" w:noVBand="1"/>
      </w:tblPr>
      <w:tblGrid>
        <w:gridCol w:w="6880"/>
        <w:gridCol w:w="2078"/>
        <w:gridCol w:w="1706"/>
      </w:tblGrid>
      <w:tr w:rsidR="00646F92" w:rsidRPr="00646F92" w14:paraId="3B2D448E" w14:textId="77777777" w:rsidTr="00D62FD8">
        <w:trPr>
          <w:trHeight w:val="394"/>
        </w:trPr>
        <w:tc>
          <w:tcPr>
            <w:tcW w:w="10664" w:type="dxa"/>
            <w:gridSpan w:val="3"/>
            <w:tcBorders>
              <w:top w:val="single" w:sz="6" w:space="0" w:color="auto"/>
              <w:left w:val="single" w:sz="6" w:space="0" w:color="auto"/>
              <w:bottom w:val="single" w:sz="6" w:space="0" w:color="auto"/>
              <w:right w:val="single" w:sz="6" w:space="0" w:color="auto"/>
            </w:tcBorders>
            <w:shd w:val="clear" w:color="auto" w:fill="FF99CC"/>
            <w:hideMark/>
          </w:tcPr>
          <w:p w14:paraId="5178BF74" w14:textId="7BAB9685" w:rsidR="00374554" w:rsidRPr="00374554" w:rsidRDefault="00374554" w:rsidP="00374554">
            <w:pPr>
              <w:suppressAutoHyphens/>
              <w:spacing w:after="0" w:line="240" w:lineRule="auto"/>
              <w:jc w:val="center"/>
              <w:rPr>
                <w:rFonts w:ascii="Calibri" w:eastAsia="Times New Roman" w:hAnsi="Calibri" w:cs="Calibri"/>
                <w:b/>
                <w:bCs/>
                <w:lang w:eastAsia="el-GR" w:bidi="ar-SA"/>
              </w:rPr>
            </w:pPr>
            <w:r>
              <w:rPr>
                <w:rFonts w:ascii="Calibri" w:eastAsia="Times New Roman" w:hAnsi="Calibri" w:cs="Calibri"/>
                <w:b/>
                <w:bCs/>
                <w:lang w:eastAsia="el-GR" w:bidi="ar-SA"/>
              </w:rPr>
              <w:t>Π</w:t>
            </w:r>
            <w:r w:rsidRPr="00374554">
              <w:rPr>
                <w:rFonts w:ascii="Calibri" w:eastAsia="Times New Roman" w:hAnsi="Calibri" w:cs="Calibri"/>
                <w:b/>
                <w:bCs/>
                <w:lang w:eastAsia="el-GR" w:bidi="ar-SA"/>
              </w:rPr>
              <w:t xml:space="preserve">ρομήθεια υγρών καυσίμων κίνησης για τα οχήματα της Μονάδας Διαχείρισης Εθνικών Πάρκων Πάρνηθας, Σχοινιά και Προστατευόμενων Περιοχών Σαρωνικού Κόλπου του Οργανισμού Φυσικού Περιβάλλοντος &amp; Κλιματικής Αλλαγής (Ο.ΦΥ.ΠΕ.Κ.Α.) το έτος 2023, στο πλαίσιο της Πράξης «Δράσεις διαχείρισης προστατευόμενων περιοχών, ειδών και </w:t>
            </w:r>
            <w:proofErr w:type="spellStart"/>
            <w:r w:rsidRPr="00374554">
              <w:rPr>
                <w:rFonts w:ascii="Calibri" w:eastAsia="Times New Roman" w:hAnsi="Calibri" w:cs="Calibri"/>
                <w:b/>
                <w:bCs/>
                <w:lang w:eastAsia="el-GR" w:bidi="ar-SA"/>
              </w:rPr>
              <w:t>οικοτόπων</w:t>
            </w:r>
            <w:proofErr w:type="spellEnd"/>
            <w:r w:rsidRPr="00374554">
              <w:rPr>
                <w:rFonts w:ascii="Calibri" w:eastAsia="Times New Roman" w:hAnsi="Calibri" w:cs="Calibri"/>
                <w:b/>
                <w:bCs/>
                <w:lang w:eastAsia="el-GR" w:bidi="ar-SA"/>
              </w:rPr>
              <w:t xml:space="preserve"> στην περιοχή ευθύνης του τέως Φορέα Διαχείρισης Εθνικού Δρυμού Πάρνηθας» με Κωδικό ΟΠΣ 5033697 στο Επιχειρησιακό Πρόγραμμα «Υποδομές Μεταφορών, Περιβάλλον και Αειφόρος Ανάπτυξη 2014-2020»</w:t>
            </w:r>
          </w:p>
          <w:p w14:paraId="4CCBA2B1" w14:textId="4EE6A418" w:rsidR="00646F92" w:rsidRPr="00646F92" w:rsidRDefault="00646F92" w:rsidP="00D62FD8">
            <w:pPr>
              <w:suppressAutoHyphens/>
              <w:spacing w:after="0" w:line="240" w:lineRule="auto"/>
              <w:jc w:val="center"/>
              <w:rPr>
                <w:rFonts w:ascii="Calibri" w:eastAsia="Times New Roman" w:hAnsi="Calibri" w:cs="Calibri"/>
                <w:u w:val="single"/>
                <w:lang w:eastAsia="el-GR" w:bidi="ar-SA"/>
              </w:rPr>
            </w:pPr>
          </w:p>
        </w:tc>
      </w:tr>
      <w:tr w:rsidR="0025116D" w:rsidRPr="00646F92" w14:paraId="54EB8C54" w14:textId="77777777" w:rsidTr="00D62FD8">
        <w:trPr>
          <w:trHeight w:val="23"/>
        </w:trPr>
        <w:tc>
          <w:tcPr>
            <w:tcW w:w="6880" w:type="dxa"/>
            <w:tcBorders>
              <w:top w:val="single" w:sz="6" w:space="0" w:color="auto"/>
              <w:left w:val="single" w:sz="6" w:space="0" w:color="auto"/>
              <w:bottom w:val="single" w:sz="6" w:space="0" w:color="auto"/>
              <w:right w:val="single" w:sz="6" w:space="0" w:color="auto"/>
            </w:tcBorders>
            <w:shd w:val="clear" w:color="auto" w:fill="FF99CC"/>
            <w:hideMark/>
          </w:tcPr>
          <w:p w14:paraId="52ABD6C6" w14:textId="77777777" w:rsidR="0025116D" w:rsidRPr="00646F92" w:rsidRDefault="0025116D" w:rsidP="007C5319">
            <w:pPr>
              <w:suppressAutoHyphens/>
              <w:spacing w:after="0" w:line="360" w:lineRule="auto"/>
              <w:rPr>
                <w:rFonts w:ascii="Calibri" w:eastAsia="Times New Roman" w:hAnsi="Calibri" w:cs="Calibri"/>
                <w:lang w:eastAsia="el-GR" w:bidi="ar-SA"/>
              </w:rPr>
            </w:pPr>
            <w:r w:rsidRPr="00646F92">
              <w:rPr>
                <w:rFonts w:ascii="Calibri" w:eastAsia="Times New Roman" w:hAnsi="Calibri" w:cs="Times New Roman"/>
                <w:b/>
                <w:lang w:eastAsia="ar-SA" w:bidi="ar-SA"/>
              </w:rPr>
              <w:t xml:space="preserve">Τεχνικές Προδιαγραφές </w:t>
            </w:r>
          </w:p>
        </w:tc>
        <w:tc>
          <w:tcPr>
            <w:tcW w:w="2078" w:type="dxa"/>
            <w:tcBorders>
              <w:top w:val="single" w:sz="6" w:space="0" w:color="auto"/>
              <w:left w:val="single" w:sz="6" w:space="0" w:color="auto"/>
              <w:bottom w:val="single" w:sz="6" w:space="0" w:color="auto"/>
              <w:right w:val="single" w:sz="6" w:space="0" w:color="auto"/>
            </w:tcBorders>
            <w:shd w:val="clear" w:color="auto" w:fill="FF99CC"/>
            <w:hideMark/>
          </w:tcPr>
          <w:p w14:paraId="255B45F2" w14:textId="77777777" w:rsidR="0025116D" w:rsidRPr="00646F92" w:rsidRDefault="0025116D" w:rsidP="007C5319">
            <w:pPr>
              <w:suppressAutoHyphens/>
              <w:spacing w:after="0" w:line="360" w:lineRule="auto"/>
              <w:jc w:val="center"/>
              <w:rPr>
                <w:rFonts w:ascii="Calibri" w:eastAsia="Times New Roman" w:hAnsi="Calibri" w:cs="Calibri"/>
                <w:b/>
                <w:lang w:eastAsia="el-GR" w:bidi="ar-SA"/>
              </w:rPr>
            </w:pPr>
            <w:r w:rsidRPr="00646F92">
              <w:rPr>
                <w:rFonts w:ascii="Calibri" w:eastAsia="Times New Roman" w:hAnsi="Calibri" w:cs="Calibri"/>
                <w:b/>
                <w:lang w:eastAsia="el-GR" w:bidi="ar-SA"/>
              </w:rPr>
              <w:t>Απαίτηση</w:t>
            </w:r>
          </w:p>
        </w:tc>
        <w:tc>
          <w:tcPr>
            <w:tcW w:w="1706" w:type="dxa"/>
            <w:tcBorders>
              <w:top w:val="single" w:sz="6" w:space="0" w:color="auto"/>
              <w:left w:val="single" w:sz="6" w:space="0" w:color="auto"/>
              <w:bottom w:val="single" w:sz="6" w:space="0" w:color="auto"/>
              <w:right w:val="single" w:sz="6" w:space="0" w:color="auto"/>
            </w:tcBorders>
            <w:shd w:val="clear" w:color="auto" w:fill="FF99CC"/>
            <w:hideMark/>
          </w:tcPr>
          <w:p w14:paraId="39970A7D" w14:textId="77777777" w:rsidR="0025116D" w:rsidRPr="00646F92" w:rsidRDefault="0025116D" w:rsidP="007C5319">
            <w:pPr>
              <w:suppressAutoHyphens/>
              <w:spacing w:after="0" w:line="360" w:lineRule="auto"/>
              <w:jc w:val="center"/>
              <w:rPr>
                <w:rFonts w:ascii="Calibri" w:eastAsia="Times New Roman" w:hAnsi="Calibri" w:cs="Calibri"/>
                <w:b/>
                <w:lang w:eastAsia="el-GR" w:bidi="ar-SA"/>
              </w:rPr>
            </w:pPr>
            <w:r w:rsidRPr="00646F92">
              <w:rPr>
                <w:rFonts w:ascii="Calibri" w:eastAsia="Times New Roman" w:hAnsi="Calibri" w:cs="Calibri"/>
                <w:b/>
                <w:lang w:eastAsia="el-GR" w:bidi="ar-SA"/>
              </w:rPr>
              <w:t>Απάντηση</w:t>
            </w:r>
          </w:p>
        </w:tc>
      </w:tr>
      <w:tr w:rsidR="0025116D" w:rsidRPr="00646F92" w14:paraId="21427AD4" w14:textId="77777777" w:rsidTr="00D62FD8">
        <w:trPr>
          <w:trHeight w:val="394"/>
        </w:trPr>
        <w:tc>
          <w:tcPr>
            <w:tcW w:w="6880" w:type="dxa"/>
            <w:tcBorders>
              <w:top w:val="single" w:sz="6" w:space="0" w:color="auto"/>
              <w:left w:val="single" w:sz="6" w:space="0" w:color="auto"/>
              <w:bottom w:val="single" w:sz="6" w:space="0" w:color="auto"/>
              <w:right w:val="single" w:sz="6" w:space="0" w:color="auto"/>
            </w:tcBorders>
            <w:shd w:val="clear" w:color="auto" w:fill="FFCCFF"/>
          </w:tcPr>
          <w:p w14:paraId="201D21F1"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Τα υπό προμήθεια υγρά καύσιμα πρέπει να είναι ποιότητας</w:t>
            </w:r>
          </w:p>
          <w:p w14:paraId="18ABCEDA"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όμοιας με εκείνη που παράγουν τα Ελληνικά Κρατικά</w:t>
            </w:r>
          </w:p>
          <w:p w14:paraId="122B52CC"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Διυλιστήρια και θα πληρούν τις ισχύουσες προδιαγραφές</w:t>
            </w:r>
          </w:p>
          <w:p w14:paraId="2314082B"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που ορίζονται από το Ανώτατο Χημικό Συμβούλιο του</w:t>
            </w:r>
          </w:p>
          <w:p w14:paraId="528A2BF7"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Γενικού Χημείου του Κράτους ή ισοδύναμου οργανισμού</w:t>
            </w:r>
          </w:p>
          <w:p w14:paraId="6B734B4E" w14:textId="19C59479" w:rsidR="0025116D" w:rsidRPr="00646F92"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άλλων κρατών μελών της Ε.Ε</w:t>
            </w:r>
          </w:p>
        </w:tc>
        <w:tc>
          <w:tcPr>
            <w:tcW w:w="2078" w:type="dxa"/>
            <w:tcBorders>
              <w:top w:val="single" w:sz="6" w:space="0" w:color="auto"/>
              <w:left w:val="single" w:sz="6" w:space="0" w:color="auto"/>
              <w:bottom w:val="single" w:sz="6" w:space="0" w:color="auto"/>
              <w:right w:val="single" w:sz="6" w:space="0" w:color="auto"/>
            </w:tcBorders>
            <w:shd w:val="clear" w:color="auto" w:fill="FFCCFF"/>
          </w:tcPr>
          <w:p w14:paraId="411CD28B" w14:textId="77777777" w:rsidR="0025116D" w:rsidRPr="00646F92" w:rsidRDefault="0025116D" w:rsidP="007C5319">
            <w:pPr>
              <w:suppressAutoHyphens/>
              <w:spacing w:after="0" w:line="360" w:lineRule="auto"/>
              <w:jc w:val="center"/>
              <w:rPr>
                <w:rFonts w:ascii="Calibri" w:eastAsia="Times New Roman" w:hAnsi="Calibri" w:cs="Calibri"/>
                <w:lang w:eastAsia="el-GR" w:bidi="ar-SA"/>
              </w:rPr>
            </w:pPr>
            <w:r w:rsidRPr="00646F92">
              <w:rPr>
                <w:rFonts w:ascii="Calibri" w:eastAsia="Times New Roman" w:hAnsi="Calibri" w:cs="Calibri"/>
                <w:lang w:eastAsia="el-GR" w:bidi="ar-SA"/>
              </w:rPr>
              <w:t>ΝΑΙ</w:t>
            </w:r>
          </w:p>
        </w:tc>
        <w:tc>
          <w:tcPr>
            <w:tcW w:w="1706" w:type="dxa"/>
            <w:tcBorders>
              <w:top w:val="single" w:sz="6" w:space="0" w:color="auto"/>
              <w:left w:val="single" w:sz="6" w:space="0" w:color="auto"/>
              <w:bottom w:val="single" w:sz="6" w:space="0" w:color="auto"/>
              <w:right w:val="single" w:sz="6" w:space="0" w:color="auto"/>
            </w:tcBorders>
            <w:shd w:val="clear" w:color="auto" w:fill="FFCCFF"/>
          </w:tcPr>
          <w:p w14:paraId="09C5E4DB" w14:textId="77777777" w:rsidR="0025116D" w:rsidRPr="00646F92" w:rsidRDefault="0025116D" w:rsidP="007C5319">
            <w:pPr>
              <w:suppressAutoHyphens/>
              <w:spacing w:after="0" w:line="360" w:lineRule="auto"/>
              <w:rPr>
                <w:rFonts w:ascii="Calibri" w:eastAsia="Times New Roman" w:hAnsi="Calibri" w:cs="Calibri"/>
                <w:u w:val="single"/>
                <w:lang w:eastAsia="el-GR" w:bidi="ar-SA"/>
              </w:rPr>
            </w:pPr>
          </w:p>
        </w:tc>
      </w:tr>
      <w:tr w:rsidR="0025116D" w:rsidRPr="00646F92" w14:paraId="1EA11F14" w14:textId="77777777" w:rsidTr="00D62FD8">
        <w:trPr>
          <w:trHeight w:val="1587"/>
        </w:trPr>
        <w:tc>
          <w:tcPr>
            <w:tcW w:w="6880" w:type="dxa"/>
            <w:tcBorders>
              <w:top w:val="single" w:sz="6" w:space="0" w:color="auto"/>
              <w:left w:val="single" w:sz="6" w:space="0" w:color="auto"/>
              <w:bottom w:val="single" w:sz="6" w:space="0" w:color="auto"/>
              <w:right w:val="single" w:sz="6" w:space="0" w:color="auto"/>
            </w:tcBorders>
            <w:shd w:val="clear" w:color="auto" w:fill="FFCCFF"/>
          </w:tcPr>
          <w:p w14:paraId="49B05397"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Υποβολή καταλόγου με τουλάχιστον ένα σημείο πώλησης</w:t>
            </w:r>
          </w:p>
          <w:p w14:paraId="0C83ACB6"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των ειδών που προσφέρει ο Ανάδοχος (πρατήριο υγρών</w:t>
            </w:r>
          </w:p>
          <w:p w14:paraId="32858853"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καυσίμων) – είτε δικό του είτε συνεργαζόμενο – το οποίο θα</w:t>
            </w:r>
          </w:p>
          <w:p w14:paraId="47CBB98F" w14:textId="7F592B14" w:rsidR="00101BBC" w:rsidRPr="002244D3"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 xml:space="preserve">βρίσκεται σε </w:t>
            </w:r>
            <w:r w:rsidRPr="002244D3">
              <w:rPr>
                <w:rFonts w:ascii="Calibri" w:eastAsia="Times New Roman" w:hAnsi="Calibri" w:cs="Calibri"/>
                <w:lang w:eastAsia="el-GR" w:bidi="ar-SA"/>
              </w:rPr>
              <w:t xml:space="preserve">κάθε </w:t>
            </w:r>
            <w:r w:rsidR="00A34080" w:rsidRPr="002244D3">
              <w:rPr>
                <w:rFonts w:ascii="Calibri" w:eastAsia="Times New Roman" w:hAnsi="Calibri" w:cs="Calibri"/>
                <w:lang w:eastAsia="el-GR" w:bidi="ar-SA"/>
              </w:rPr>
              <w:t>Δήμο των</w:t>
            </w:r>
            <w:r w:rsidRPr="002244D3">
              <w:rPr>
                <w:rFonts w:ascii="Calibri" w:eastAsia="Times New Roman" w:hAnsi="Calibri" w:cs="Calibri"/>
                <w:lang w:eastAsia="el-GR" w:bidi="ar-SA"/>
              </w:rPr>
              <w:t xml:space="preserve"> Περιφερεια</w:t>
            </w:r>
            <w:r w:rsidR="00A34080" w:rsidRPr="002244D3">
              <w:rPr>
                <w:rFonts w:ascii="Calibri" w:eastAsia="Times New Roman" w:hAnsi="Calibri" w:cs="Calibri"/>
                <w:lang w:eastAsia="el-GR" w:bidi="ar-SA"/>
              </w:rPr>
              <w:t>κών</w:t>
            </w:r>
            <w:r w:rsidRPr="002244D3">
              <w:rPr>
                <w:rFonts w:ascii="Calibri" w:eastAsia="Times New Roman" w:hAnsi="Calibri" w:cs="Calibri"/>
                <w:lang w:eastAsia="el-GR" w:bidi="ar-SA"/>
              </w:rPr>
              <w:t xml:space="preserve"> Εν</w:t>
            </w:r>
            <w:r w:rsidR="00A34080" w:rsidRPr="002244D3">
              <w:rPr>
                <w:rFonts w:ascii="Calibri" w:eastAsia="Times New Roman" w:hAnsi="Calibri" w:cs="Calibri"/>
                <w:lang w:eastAsia="el-GR" w:bidi="ar-SA"/>
              </w:rPr>
              <w:t>οτή</w:t>
            </w:r>
            <w:r w:rsidR="00AA41A9" w:rsidRPr="002244D3">
              <w:rPr>
                <w:rFonts w:ascii="Calibri" w:eastAsia="Times New Roman" w:hAnsi="Calibri" w:cs="Calibri"/>
                <w:lang w:eastAsia="el-GR" w:bidi="ar-SA"/>
              </w:rPr>
              <w:t>τ</w:t>
            </w:r>
            <w:r w:rsidR="00A34080" w:rsidRPr="002244D3">
              <w:rPr>
                <w:rFonts w:ascii="Calibri" w:eastAsia="Times New Roman" w:hAnsi="Calibri" w:cs="Calibri"/>
                <w:lang w:eastAsia="el-GR" w:bidi="ar-SA"/>
              </w:rPr>
              <w:t>ων</w:t>
            </w:r>
            <w:r w:rsidRPr="002244D3">
              <w:rPr>
                <w:rFonts w:ascii="Calibri" w:eastAsia="Times New Roman" w:hAnsi="Calibri" w:cs="Calibri"/>
                <w:lang w:eastAsia="el-GR" w:bidi="ar-SA"/>
              </w:rPr>
              <w:t xml:space="preserve"> του</w:t>
            </w:r>
          </w:p>
          <w:p w14:paraId="4C43EAF8" w14:textId="7314B3D2" w:rsidR="0025116D" w:rsidRPr="00DA5CDD" w:rsidRDefault="00101BBC" w:rsidP="00DA5CDD">
            <w:pPr>
              <w:autoSpaceDE w:val="0"/>
              <w:autoSpaceDN w:val="0"/>
              <w:adjustRightInd w:val="0"/>
              <w:spacing w:after="0" w:line="240" w:lineRule="auto"/>
              <w:jc w:val="both"/>
              <w:rPr>
                <w:rFonts w:ascii="Calibri" w:eastAsia="Times New Roman" w:hAnsi="Calibri" w:cs="Calibri"/>
                <w:lang w:eastAsia="el-GR" w:bidi="ar-SA"/>
              </w:rPr>
            </w:pPr>
            <w:r w:rsidRPr="002244D3">
              <w:rPr>
                <w:rFonts w:ascii="Calibri" w:eastAsia="Times New Roman" w:hAnsi="Calibri" w:cs="Calibri"/>
                <w:lang w:eastAsia="el-GR" w:bidi="ar-SA"/>
              </w:rPr>
              <w:t>τμήματος για το οποίο υποβάλλεται η προσφορά</w:t>
            </w:r>
          </w:p>
        </w:tc>
        <w:tc>
          <w:tcPr>
            <w:tcW w:w="2078" w:type="dxa"/>
            <w:tcBorders>
              <w:top w:val="single" w:sz="6" w:space="0" w:color="auto"/>
              <w:left w:val="single" w:sz="6" w:space="0" w:color="auto"/>
              <w:bottom w:val="single" w:sz="6" w:space="0" w:color="auto"/>
              <w:right w:val="single" w:sz="6" w:space="0" w:color="auto"/>
            </w:tcBorders>
            <w:shd w:val="clear" w:color="auto" w:fill="FFCCFF"/>
          </w:tcPr>
          <w:p w14:paraId="649A10F2" w14:textId="77777777" w:rsidR="0025116D" w:rsidRPr="00646F92" w:rsidRDefault="0025116D" w:rsidP="007C5319">
            <w:pPr>
              <w:suppressAutoHyphens/>
              <w:spacing w:after="0" w:line="360" w:lineRule="auto"/>
              <w:jc w:val="center"/>
              <w:rPr>
                <w:rFonts w:ascii="Calibri" w:eastAsia="Times New Roman" w:hAnsi="Calibri" w:cs="Calibri"/>
                <w:lang w:eastAsia="el-GR" w:bidi="ar-SA"/>
              </w:rPr>
            </w:pPr>
            <w:r w:rsidRPr="00646F92">
              <w:rPr>
                <w:rFonts w:ascii="Calibri" w:eastAsia="Times New Roman" w:hAnsi="Calibri" w:cs="Calibri"/>
                <w:lang w:eastAsia="el-GR" w:bidi="ar-SA"/>
              </w:rPr>
              <w:t>ΝΑΙ</w:t>
            </w:r>
          </w:p>
        </w:tc>
        <w:tc>
          <w:tcPr>
            <w:tcW w:w="1706" w:type="dxa"/>
            <w:tcBorders>
              <w:top w:val="single" w:sz="6" w:space="0" w:color="auto"/>
              <w:left w:val="single" w:sz="6" w:space="0" w:color="auto"/>
              <w:bottom w:val="single" w:sz="6" w:space="0" w:color="auto"/>
              <w:right w:val="single" w:sz="6" w:space="0" w:color="auto"/>
            </w:tcBorders>
            <w:shd w:val="clear" w:color="auto" w:fill="FFCCFF"/>
          </w:tcPr>
          <w:p w14:paraId="0589007D" w14:textId="77777777" w:rsidR="0025116D" w:rsidRPr="00646F92" w:rsidRDefault="0025116D" w:rsidP="007C5319">
            <w:pPr>
              <w:suppressAutoHyphens/>
              <w:spacing w:after="0" w:line="360" w:lineRule="auto"/>
              <w:rPr>
                <w:rFonts w:ascii="Calibri" w:eastAsia="Times New Roman" w:hAnsi="Calibri" w:cs="Calibri"/>
                <w:u w:val="single"/>
                <w:lang w:eastAsia="el-GR" w:bidi="ar-SA"/>
              </w:rPr>
            </w:pPr>
          </w:p>
        </w:tc>
      </w:tr>
      <w:tr w:rsidR="0025116D" w:rsidRPr="00646F92" w14:paraId="5C5B56FB" w14:textId="77777777" w:rsidTr="00D62FD8">
        <w:trPr>
          <w:trHeight w:val="359"/>
        </w:trPr>
        <w:tc>
          <w:tcPr>
            <w:tcW w:w="6880" w:type="dxa"/>
            <w:tcBorders>
              <w:top w:val="single" w:sz="6" w:space="0" w:color="auto"/>
              <w:left w:val="single" w:sz="6" w:space="0" w:color="auto"/>
              <w:bottom w:val="single" w:sz="6" w:space="0" w:color="auto"/>
              <w:right w:val="single" w:sz="6" w:space="0" w:color="auto"/>
            </w:tcBorders>
            <w:shd w:val="clear" w:color="auto" w:fill="FFCCFF"/>
          </w:tcPr>
          <w:p w14:paraId="69499290" w14:textId="2A3C2E92" w:rsidR="0025116D" w:rsidRPr="00101BBC" w:rsidRDefault="00101BBC" w:rsidP="007C5319">
            <w:pPr>
              <w:widowControl w:val="0"/>
              <w:autoSpaceDE w:val="0"/>
              <w:autoSpaceDN w:val="0"/>
              <w:adjustRightInd w:val="0"/>
              <w:spacing w:after="0" w:line="240" w:lineRule="auto"/>
              <w:ind w:left="12"/>
              <w:jc w:val="both"/>
              <w:rPr>
                <w:rFonts w:ascii="Calibri" w:eastAsia="Times New Roman" w:hAnsi="Calibri" w:cs="Calibri"/>
                <w:b/>
                <w:bCs/>
                <w:lang w:eastAsia="el-GR" w:bidi="ar-SA"/>
              </w:rPr>
            </w:pPr>
            <w:r w:rsidRPr="00101BBC">
              <w:rPr>
                <w:rFonts w:ascii="Calibri" w:eastAsia="Times New Roman" w:hAnsi="Calibri" w:cs="Calibri"/>
                <w:lang w:eastAsia="el-GR" w:bidi="ar-SA"/>
              </w:rPr>
              <w:t>Τα καύσιμα θα πρέπει να είναι απαλλαγμένα από προσμίξεις</w:t>
            </w:r>
          </w:p>
        </w:tc>
        <w:tc>
          <w:tcPr>
            <w:tcW w:w="2078" w:type="dxa"/>
            <w:tcBorders>
              <w:top w:val="single" w:sz="6" w:space="0" w:color="auto"/>
              <w:left w:val="single" w:sz="6" w:space="0" w:color="auto"/>
              <w:bottom w:val="single" w:sz="6" w:space="0" w:color="auto"/>
              <w:right w:val="single" w:sz="6" w:space="0" w:color="auto"/>
            </w:tcBorders>
            <w:shd w:val="clear" w:color="auto" w:fill="FFCCFF"/>
          </w:tcPr>
          <w:p w14:paraId="46887C0C" w14:textId="77777777" w:rsidR="0025116D" w:rsidRPr="00646F92" w:rsidRDefault="0025116D" w:rsidP="007C5319">
            <w:pPr>
              <w:suppressAutoHyphens/>
              <w:spacing w:after="0" w:line="360" w:lineRule="auto"/>
              <w:jc w:val="center"/>
              <w:rPr>
                <w:rFonts w:ascii="Calibri" w:eastAsia="Times New Roman" w:hAnsi="Calibri" w:cs="Calibri"/>
                <w:lang w:eastAsia="el-GR" w:bidi="ar-SA"/>
              </w:rPr>
            </w:pPr>
            <w:r w:rsidRPr="00646F92">
              <w:rPr>
                <w:rFonts w:ascii="Calibri" w:eastAsia="Times New Roman" w:hAnsi="Calibri" w:cs="Calibri"/>
                <w:lang w:eastAsia="el-GR" w:bidi="ar-SA"/>
              </w:rPr>
              <w:t>ΝΑΙ</w:t>
            </w:r>
          </w:p>
        </w:tc>
        <w:tc>
          <w:tcPr>
            <w:tcW w:w="1706" w:type="dxa"/>
            <w:tcBorders>
              <w:top w:val="single" w:sz="6" w:space="0" w:color="auto"/>
              <w:left w:val="single" w:sz="6" w:space="0" w:color="auto"/>
              <w:bottom w:val="single" w:sz="6" w:space="0" w:color="auto"/>
              <w:right w:val="single" w:sz="6" w:space="0" w:color="auto"/>
            </w:tcBorders>
            <w:shd w:val="clear" w:color="auto" w:fill="FFCCFF"/>
          </w:tcPr>
          <w:p w14:paraId="7D0BBB1D" w14:textId="77777777" w:rsidR="0025116D" w:rsidRPr="00646F92" w:rsidRDefault="0025116D" w:rsidP="007C5319">
            <w:pPr>
              <w:suppressAutoHyphens/>
              <w:spacing w:after="0" w:line="360" w:lineRule="auto"/>
              <w:rPr>
                <w:rFonts w:ascii="Calibri" w:eastAsia="Times New Roman" w:hAnsi="Calibri" w:cs="Calibri"/>
                <w:u w:val="single"/>
                <w:lang w:eastAsia="el-GR" w:bidi="ar-SA"/>
              </w:rPr>
            </w:pPr>
          </w:p>
        </w:tc>
      </w:tr>
      <w:tr w:rsidR="0025116D" w:rsidRPr="00646F92" w14:paraId="15BE20FB" w14:textId="77777777" w:rsidTr="00D62FD8">
        <w:trPr>
          <w:trHeight w:val="1077"/>
        </w:trPr>
        <w:tc>
          <w:tcPr>
            <w:tcW w:w="6880" w:type="dxa"/>
            <w:tcBorders>
              <w:top w:val="single" w:sz="6" w:space="0" w:color="auto"/>
              <w:left w:val="single" w:sz="6" w:space="0" w:color="auto"/>
              <w:bottom w:val="single" w:sz="6" w:space="0" w:color="auto"/>
              <w:right w:val="single" w:sz="6" w:space="0" w:color="auto"/>
            </w:tcBorders>
            <w:shd w:val="clear" w:color="auto" w:fill="FFCCFF"/>
          </w:tcPr>
          <w:p w14:paraId="14CB9B5C" w14:textId="423FD9F4" w:rsidR="00D35D4C" w:rsidRPr="00D35D4C" w:rsidRDefault="00D35D4C" w:rsidP="007C5319">
            <w:pPr>
              <w:autoSpaceDE w:val="0"/>
              <w:autoSpaceDN w:val="0"/>
              <w:adjustRightInd w:val="0"/>
              <w:spacing w:after="0" w:line="240" w:lineRule="auto"/>
              <w:jc w:val="both"/>
              <w:rPr>
                <w:rFonts w:ascii="Calibri" w:eastAsia="Times New Roman" w:hAnsi="Calibri" w:cs="Calibri"/>
                <w:lang w:eastAsia="el-GR" w:bidi="ar-SA"/>
              </w:rPr>
            </w:pPr>
            <w:r w:rsidRPr="00D35D4C">
              <w:rPr>
                <w:rFonts w:ascii="Calibri" w:eastAsia="Times New Roman" w:hAnsi="Calibri" w:cs="Calibri"/>
                <w:lang w:eastAsia="el-GR" w:bidi="ar-SA"/>
              </w:rPr>
              <w:t xml:space="preserve">Το πετρέλαιο κίνησης </w:t>
            </w:r>
            <w:r>
              <w:rPr>
                <w:rFonts w:ascii="Calibri" w:eastAsia="Times New Roman" w:hAnsi="Calibri" w:cs="Calibri"/>
                <w:lang w:eastAsia="el-GR" w:bidi="ar-SA"/>
              </w:rPr>
              <w:t>θ</w:t>
            </w:r>
            <w:r w:rsidRPr="00D35D4C">
              <w:rPr>
                <w:rFonts w:ascii="Calibri" w:eastAsia="Times New Roman" w:hAnsi="Calibri" w:cs="Calibri"/>
                <w:lang w:eastAsia="el-GR" w:bidi="ar-SA"/>
              </w:rPr>
              <w:t>α καλύπτει τις προδιαγραφές που ορίζονται στο ΦΕΚ</w:t>
            </w:r>
          </w:p>
          <w:p w14:paraId="6C311A10" w14:textId="6213E0CD" w:rsidR="0025116D" w:rsidRPr="00D35D4C" w:rsidRDefault="00D35D4C" w:rsidP="007C5319">
            <w:pPr>
              <w:autoSpaceDE w:val="0"/>
              <w:autoSpaceDN w:val="0"/>
              <w:adjustRightInd w:val="0"/>
              <w:spacing w:after="0" w:line="240" w:lineRule="auto"/>
              <w:jc w:val="both"/>
              <w:rPr>
                <w:rFonts w:ascii="Calibri" w:eastAsia="Times New Roman" w:hAnsi="Calibri" w:cs="Calibri"/>
                <w:lang w:eastAsia="el-GR" w:bidi="ar-SA"/>
              </w:rPr>
            </w:pPr>
            <w:r w:rsidRPr="00D35D4C">
              <w:rPr>
                <w:rFonts w:ascii="Calibri" w:eastAsia="Times New Roman" w:hAnsi="Calibri" w:cs="Calibri"/>
                <w:lang w:eastAsia="el-GR" w:bidi="ar-SA"/>
              </w:rPr>
              <w:t>1507/Β/04.05.2012</w:t>
            </w:r>
          </w:p>
          <w:p w14:paraId="52790F60" w14:textId="77777777" w:rsidR="00D35D4C" w:rsidRPr="00D35D4C" w:rsidRDefault="0025116D" w:rsidP="007C5319">
            <w:pPr>
              <w:autoSpaceDE w:val="0"/>
              <w:autoSpaceDN w:val="0"/>
              <w:adjustRightInd w:val="0"/>
              <w:spacing w:after="0" w:line="240" w:lineRule="auto"/>
              <w:jc w:val="both"/>
              <w:rPr>
                <w:rFonts w:ascii="Calibri" w:eastAsia="Times New Roman" w:hAnsi="Calibri" w:cs="Calibri"/>
                <w:lang w:eastAsia="el-GR" w:bidi="ar-SA"/>
              </w:rPr>
            </w:pPr>
            <w:r w:rsidRPr="00646F92">
              <w:rPr>
                <w:rFonts w:ascii="Calibri" w:eastAsia="Times New Roman" w:hAnsi="Calibri" w:cs="Calibri"/>
                <w:lang w:eastAsia="el-GR" w:bidi="ar-SA"/>
              </w:rPr>
              <w:br/>
            </w:r>
            <w:r w:rsidR="00D35D4C">
              <w:rPr>
                <w:rFonts w:ascii="Calibri" w:eastAsia="Times New Roman" w:hAnsi="Calibri" w:cs="Calibri"/>
                <w:lang w:eastAsia="el-GR" w:bidi="ar-SA"/>
              </w:rPr>
              <w:t xml:space="preserve">Η βενζίνη (αμόλυβδη 95 οκτανίων) </w:t>
            </w:r>
            <w:r w:rsidR="00D35D4C" w:rsidRPr="00D35D4C">
              <w:rPr>
                <w:rFonts w:ascii="Calibri" w:eastAsia="Times New Roman" w:hAnsi="Calibri" w:cs="Calibri"/>
                <w:lang w:eastAsia="el-GR" w:bidi="ar-SA"/>
              </w:rPr>
              <w:t>θα καλύπτει τις προδιαγραφές που</w:t>
            </w:r>
          </w:p>
          <w:p w14:paraId="35C849F8" w14:textId="094FB5A3" w:rsidR="0025116D" w:rsidRPr="00646F92" w:rsidRDefault="00D35D4C" w:rsidP="007C5319">
            <w:pPr>
              <w:autoSpaceDE w:val="0"/>
              <w:autoSpaceDN w:val="0"/>
              <w:adjustRightInd w:val="0"/>
              <w:spacing w:after="0" w:line="240" w:lineRule="auto"/>
              <w:jc w:val="both"/>
              <w:rPr>
                <w:rFonts w:ascii="Calibri" w:eastAsia="Times New Roman" w:hAnsi="Calibri" w:cs="Calibri"/>
                <w:lang w:eastAsia="el-GR" w:bidi="ar-SA"/>
              </w:rPr>
            </w:pPr>
            <w:r w:rsidRPr="00D35D4C">
              <w:rPr>
                <w:rFonts w:ascii="Calibri" w:eastAsia="Times New Roman" w:hAnsi="Calibri" w:cs="Calibri"/>
                <w:lang w:eastAsia="el-GR" w:bidi="ar-SA"/>
              </w:rPr>
              <w:t>ορίζονται στο ΦΕΚ 1531/Β/16.10.2003</w:t>
            </w:r>
          </w:p>
          <w:p w14:paraId="38AF32E7" w14:textId="77777777" w:rsidR="0025116D" w:rsidRPr="00646F92" w:rsidRDefault="0025116D" w:rsidP="007C5319">
            <w:pPr>
              <w:autoSpaceDE w:val="0"/>
              <w:autoSpaceDN w:val="0"/>
              <w:adjustRightInd w:val="0"/>
              <w:spacing w:after="0" w:line="240" w:lineRule="auto"/>
              <w:jc w:val="both"/>
              <w:rPr>
                <w:rFonts w:ascii="Calibri" w:eastAsia="Times New Roman" w:hAnsi="Calibri" w:cs="Calibri"/>
                <w:u w:val="single"/>
                <w:lang w:eastAsia="el-GR" w:bidi="ar-SA"/>
              </w:rPr>
            </w:pPr>
          </w:p>
        </w:tc>
        <w:tc>
          <w:tcPr>
            <w:tcW w:w="2078" w:type="dxa"/>
            <w:tcBorders>
              <w:top w:val="single" w:sz="6" w:space="0" w:color="auto"/>
              <w:left w:val="single" w:sz="6" w:space="0" w:color="auto"/>
              <w:bottom w:val="single" w:sz="6" w:space="0" w:color="auto"/>
              <w:right w:val="single" w:sz="6" w:space="0" w:color="auto"/>
            </w:tcBorders>
            <w:shd w:val="clear" w:color="auto" w:fill="FFCCFF"/>
          </w:tcPr>
          <w:p w14:paraId="3440AC53" w14:textId="60723F69" w:rsidR="0025116D" w:rsidRPr="00646F92" w:rsidRDefault="0025116D" w:rsidP="007C5319">
            <w:pPr>
              <w:suppressAutoHyphens/>
              <w:spacing w:after="0" w:line="360" w:lineRule="auto"/>
              <w:jc w:val="center"/>
              <w:rPr>
                <w:rFonts w:ascii="Calibri" w:eastAsia="Times New Roman" w:hAnsi="Calibri" w:cs="Calibri"/>
                <w:lang w:eastAsia="el-GR" w:bidi="ar-SA"/>
              </w:rPr>
            </w:pPr>
            <w:r>
              <w:rPr>
                <w:rFonts w:ascii="Calibri" w:eastAsia="Times New Roman" w:hAnsi="Calibri" w:cs="Calibri"/>
                <w:lang w:eastAsia="el-GR" w:bidi="ar-SA"/>
              </w:rPr>
              <w:t>ΝΑΙ</w:t>
            </w:r>
          </w:p>
        </w:tc>
        <w:tc>
          <w:tcPr>
            <w:tcW w:w="1706" w:type="dxa"/>
            <w:tcBorders>
              <w:top w:val="single" w:sz="6" w:space="0" w:color="auto"/>
              <w:left w:val="single" w:sz="6" w:space="0" w:color="auto"/>
              <w:bottom w:val="single" w:sz="6" w:space="0" w:color="auto"/>
              <w:right w:val="single" w:sz="6" w:space="0" w:color="auto"/>
            </w:tcBorders>
            <w:shd w:val="clear" w:color="auto" w:fill="FFCCFF"/>
          </w:tcPr>
          <w:p w14:paraId="301FAEEA" w14:textId="77777777" w:rsidR="0025116D" w:rsidRPr="00646F92" w:rsidRDefault="0025116D" w:rsidP="007C5319">
            <w:pPr>
              <w:suppressAutoHyphens/>
              <w:spacing w:after="0" w:line="360" w:lineRule="auto"/>
              <w:rPr>
                <w:rFonts w:ascii="Calibri" w:eastAsia="Times New Roman" w:hAnsi="Calibri" w:cs="Calibri"/>
                <w:u w:val="single"/>
                <w:lang w:eastAsia="el-GR" w:bidi="ar-SA"/>
              </w:rPr>
            </w:pPr>
          </w:p>
        </w:tc>
      </w:tr>
    </w:tbl>
    <w:p w14:paraId="79B1A8A8" w14:textId="09B396AB" w:rsidR="00646F92" w:rsidRPr="002551BB" w:rsidRDefault="00646F92" w:rsidP="007C5319">
      <w:pPr>
        <w:widowControl w:val="0"/>
        <w:spacing w:after="0" w:line="240" w:lineRule="auto"/>
        <w:jc w:val="center"/>
        <w:rPr>
          <w:rFonts w:ascii="Calibri" w:eastAsia="Calibri" w:hAnsi="Calibri" w:cs="Calibri"/>
          <w:b/>
          <w:bCs/>
          <w:lang w:eastAsia="el-GR" w:bidi="ar-SA"/>
        </w:rPr>
      </w:pPr>
      <w:r w:rsidRPr="00646F92">
        <w:rPr>
          <w:rFonts w:ascii="Calibri" w:eastAsia="Calibri" w:hAnsi="Calibri" w:cs="Calibri"/>
          <w:lang w:eastAsia="el-GR" w:bidi="ar-SA"/>
        </w:rPr>
        <w:br w:type="page"/>
      </w:r>
      <w:r w:rsidRPr="002551BB">
        <w:rPr>
          <w:rFonts w:ascii="Calibri" w:eastAsia="Calibri" w:hAnsi="Calibri" w:cs="Calibri"/>
          <w:b/>
          <w:bCs/>
          <w:lang w:eastAsia="el-GR" w:bidi="ar-SA"/>
        </w:rPr>
        <w:lastRenderedPageBreak/>
        <w:t>ΠΑΡΑΡΤΗΜΑ ΙΙ</w:t>
      </w:r>
      <w:r w:rsidR="005F3AE0" w:rsidRPr="002551BB">
        <w:rPr>
          <w:rFonts w:ascii="Calibri" w:eastAsia="Calibri" w:hAnsi="Calibri" w:cs="Calibri"/>
          <w:b/>
          <w:bCs/>
          <w:lang w:eastAsia="el-GR" w:bidi="ar-SA"/>
        </w:rPr>
        <w:t>Ι</w:t>
      </w:r>
    </w:p>
    <w:p w14:paraId="2FA0238D" w14:textId="77777777" w:rsidR="00646F92" w:rsidRPr="00646F92" w:rsidRDefault="00646F92" w:rsidP="007C5319">
      <w:pPr>
        <w:widowControl w:val="0"/>
        <w:spacing w:after="0" w:line="240" w:lineRule="auto"/>
        <w:ind w:left="1639" w:right="1279"/>
        <w:jc w:val="center"/>
        <w:rPr>
          <w:rFonts w:ascii="Calibri" w:eastAsia="Calibri" w:hAnsi="Calibri" w:cs="Calibri"/>
          <w:b/>
          <w:lang w:eastAsia="el-GR" w:bidi="ar-SA"/>
        </w:rPr>
      </w:pPr>
      <w:r w:rsidRPr="00646F92">
        <w:rPr>
          <w:rFonts w:ascii="Calibri" w:eastAsia="Calibri" w:hAnsi="Calibri" w:cs="Calibri"/>
          <w:b/>
          <w:lang w:eastAsia="el-GR" w:bidi="ar-SA"/>
        </w:rPr>
        <w:t>ΥΠΟΔΕΙΓΜΑ ΑΙΤΗΣΗΣ ΥΠΟΒΟΛΗΣ ΠΡΟΣΦΟΡΑΣ</w:t>
      </w:r>
    </w:p>
    <w:p w14:paraId="2D80AF11" w14:textId="77777777" w:rsidR="00646F92" w:rsidRPr="00646F92" w:rsidRDefault="00646F92" w:rsidP="007C5319">
      <w:pPr>
        <w:widowControl w:val="0"/>
        <w:pBdr>
          <w:top w:val="nil"/>
          <w:left w:val="nil"/>
          <w:bottom w:val="nil"/>
          <w:right w:val="nil"/>
          <w:between w:val="nil"/>
        </w:pBdr>
        <w:spacing w:before="5" w:after="0" w:line="240" w:lineRule="auto"/>
        <w:rPr>
          <w:rFonts w:ascii="Calibri" w:eastAsia="Calibri" w:hAnsi="Calibri" w:cs="Calibri"/>
          <w:b/>
          <w:color w:val="000000"/>
          <w:sz w:val="17"/>
          <w:szCs w:val="17"/>
          <w:lang w:eastAsia="el-GR" w:bidi="ar-SA"/>
        </w:rPr>
      </w:pPr>
    </w:p>
    <w:p w14:paraId="3CC8E6A8" w14:textId="0A00E6C5" w:rsidR="00646F92" w:rsidRPr="00646F92" w:rsidRDefault="00646F92" w:rsidP="007C5319">
      <w:pPr>
        <w:widowControl w:val="0"/>
        <w:pBdr>
          <w:top w:val="nil"/>
          <w:left w:val="nil"/>
          <w:bottom w:val="nil"/>
          <w:right w:val="nil"/>
          <w:between w:val="nil"/>
        </w:pBdr>
        <w:spacing w:before="56" w:after="0" w:line="240" w:lineRule="auto"/>
        <w:ind w:right="1057"/>
        <w:jc w:val="right"/>
        <w:rPr>
          <w:rFonts w:ascii="Calibri" w:eastAsia="Calibri" w:hAnsi="Calibri" w:cs="Calibri"/>
          <w:color w:val="000000"/>
          <w:lang w:val="en-US" w:eastAsia="el-GR" w:bidi="ar-SA"/>
        </w:rPr>
      </w:pPr>
      <w:r w:rsidRPr="00646F92">
        <w:rPr>
          <w:rFonts w:ascii="Calibri" w:eastAsia="Calibri" w:hAnsi="Calibri" w:cs="Calibri"/>
          <w:color w:val="000000"/>
          <w:lang w:eastAsia="el-GR" w:bidi="ar-SA"/>
        </w:rPr>
        <w:t>Αθήνα ……/……/202</w:t>
      </w:r>
      <w:r w:rsidR="00F97216">
        <w:rPr>
          <w:rFonts w:ascii="Calibri" w:eastAsia="Calibri" w:hAnsi="Calibri" w:cs="Calibri"/>
          <w:color w:val="000000"/>
          <w:lang w:eastAsia="el-GR" w:bidi="ar-SA"/>
        </w:rPr>
        <w:t>3</w:t>
      </w:r>
    </w:p>
    <w:p w14:paraId="02459FD0" w14:textId="77777777" w:rsidR="00646F92" w:rsidRPr="00646F92" w:rsidRDefault="00646F92" w:rsidP="007C5319">
      <w:pPr>
        <w:widowControl w:val="0"/>
        <w:spacing w:after="0" w:line="240" w:lineRule="auto"/>
        <w:ind w:left="1420"/>
        <w:rPr>
          <w:rFonts w:ascii="Calibri" w:eastAsia="Calibri" w:hAnsi="Calibri" w:cs="Calibri"/>
          <w:sz w:val="20"/>
          <w:szCs w:val="20"/>
          <w:lang w:eastAsia="el-GR" w:bidi="ar-SA"/>
        </w:rPr>
      </w:pPr>
      <w:r w:rsidRPr="00646F92">
        <w:rPr>
          <w:rFonts w:ascii="Calibri" w:eastAsia="Calibri" w:hAnsi="Calibri" w:cs="Calibri"/>
          <w:sz w:val="20"/>
          <w:szCs w:val="20"/>
          <w:lang w:eastAsia="el-GR" w:bidi="ar-SA"/>
        </w:rPr>
        <w:t>ΠΡΟΣ</w:t>
      </w:r>
    </w:p>
    <w:p w14:paraId="4410ADCD" w14:textId="77777777" w:rsidR="00646F92" w:rsidRPr="00646F92" w:rsidRDefault="00646F92" w:rsidP="007C5319">
      <w:pPr>
        <w:widowControl w:val="0"/>
        <w:spacing w:after="0" w:line="240" w:lineRule="auto"/>
        <w:ind w:left="1420" w:right="6086"/>
        <w:rPr>
          <w:rFonts w:ascii="Calibri" w:eastAsia="Calibri" w:hAnsi="Calibri" w:cs="Calibri"/>
          <w:sz w:val="20"/>
          <w:szCs w:val="20"/>
          <w:lang w:eastAsia="el-GR" w:bidi="ar-SA"/>
        </w:rPr>
      </w:pPr>
      <w:bookmarkStart w:id="2" w:name="_heading=h.gjdgxs" w:colFirst="0" w:colLast="0"/>
      <w:bookmarkEnd w:id="2"/>
      <w:r w:rsidRPr="00646F92">
        <w:rPr>
          <w:rFonts w:ascii="Calibri" w:eastAsia="Calibri" w:hAnsi="Calibri" w:cs="Calibri"/>
          <w:sz w:val="20"/>
          <w:szCs w:val="20"/>
          <w:lang w:eastAsia="el-GR" w:bidi="ar-SA"/>
        </w:rPr>
        <w:t>ΟΡΓΑΝΙΣΜΟΣ ΦΥΣΙΚΟΥ ΠΕΡΙΒΑΛΛΟΝΤΟΣ</w:t>
      </w:r>
      <w:r w:rsidRPr="00646F92">
        <w:rPr>
          <w:rFonts w:ascii="Calibri" w:eastAsia="Calibri" w:hAnsi="Calibri" w:cs="Calibri"/>
          <w:sz w:val="20"/>
          <w:szCs w:val="20"/>
          <w:lang w:eastAsia="el-GR" w:bidi="ar-SA"/>
        </w:rPr>
        <w:br/>
        <w:t>ΚΑΙ ΚΛΙΜΑΤΙΚΗΣ ΑΛΛΑΓΗΣ</w:t>
      </w:r>
    </w:p>
    <w:p w14:paraId="4EE87701"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sz w:val="20"/>
          <w:szCs w:val="20"/>
          <w:lang w:eastAsia="el-GR" w:bidi="ar-SA"/>
        </w:rPr>
      </w:pPr>
    </w:p>
    <w:p w14:paraId="472A3090" w14:textId="77777777" w:rsidR="00646F92" w:rsidRPr="00646F92" w:rsidRDefault="00646F92" w:rsidP="007C5319">
      <w:pPr>
        <w:widowControl w:val="0"/>
        <w:pBdr>
          <w:top w:val="nil"/>
          <w:left w:val="nil"/>
          <w:bottom w:val="nil"/>
          <w:right w:val="nil"/>
          <w:between w:val="nil"/>
        </w:pBdr>
        <w:spacing w:before="5" w:after="0" w:line="240" w:lineRule="auto"/>
        <w:rPr>
          <w:rFonts w:ascii="Calibri" w:eastAsia="Calibri" w:hAnsi="Calibri" w:cs="Calibri"/>
          <w:color w:val="000000"/>
          <w:sz w:val="19"/>
          <w:szCs w:val="19"/>
          <w:lang w:eastAsia="el-GR" w:bidi="ar-SA"/>
        </w:rPr>
      </w:pPr>
    </w:p>
    <w:p w14:paraId="2E6BC645" w14:textId="0F6A060B" w:rsidR="00374554" w:rsidRPr="00374554" w:rsidRDefault="00646F92" w:rsidP="00374554">
      <w:pPr>
        <w:widowControl w:val="0"/>
        <w:pBdr>
          <w:top w:val="nil"/>
          <w:left w:val="nil"/>
          <w:bottom w:val="nil"/>
          <w:right w:val="nil"/>
          <w:between w:val="nil"/>
        </w:pBdr>
        <w:tabs>
          <w:tab w:val="left" w:pos="9043"/>
        </w:tabs>
        <w:spacing w:before="56" w:after="0" w:line="240" w:lineRule="auto"/>
        <w:ind w:left="1420" w:right="1058"/>
        <w:jc w:val="both"/>
        <w:rPr>
          <w:rFonts w:ascii="Calibri" w:eastAsia="Calibri" w:hAnsi="Calibri" w:cs="Calibri"/>
          <w:bCs/>
          <w:color w:val="000000"/>
          <w:lang w:eastAsia="el-GR" w:bidi="ar-SA"/>
        </w:rPr>
      </w:pPr>
      <w:r w:rsidRPr="00646F92">
        <w:rPr>
          <w:rFonts w:ascii="Calibri" w:eastAsia="Calibri" w:hAnsi="Calibri" w:cs="Calibri"/>
          <w:b/>
          <w:color w:val="000000"/>
          <w:lang w:eastAsia="el-GR" w:bidi="ar-SA"/>
        </w:rPr>
        <w:t>ΘΕΜΑ</w:t>
      </w:r>
      <w:r w:rsidRPr="00646F92">
        <w:rPr>
          <w:rFonts w:ascii="Calibri" w:eastAsia="Calibri" w:hAnsi="Calibri" w:cs="Calibri"/>
          <w:color w:val="000000"/>
          <w:lang w:eastAsia="el-GR" w:bidi="ar-SA"/>
        </w:rPr>
        <w:t xml:space="preserve">: Υποβολή προσφοράς στην υπ’ αριθ. </w:t>
      </w:r>
      <w:proofErr w:type="spellStart"/>
      <w:r w:rsidRPr="00646F92">
        <w:rPr>
          <w:rFonts w:ascii="Calibri" w:eastAsia="Calibri" w:hAnsi="Calibri" w:cs="Calibri"/>
          <w:color w:val="000000"/>
          <w:lang w:eastAsia="el-GR" w:bidi="ar-SA"/>
        </w:rPr>
        <w:t>πρωτ</w:t>
      </w:r>
      <w:proofErr w:type="spellEnd"/>
      <w:r w:rsidRPr="00646F92">
        <w:rPr>
          <w:rFonts w:ascii="Calibri" w:eastAsia="Calibri" w:hAnsi="Calibri" w:cs="Calibri"/>
          <w:color w:val="000000"/>
          <w:lang w:eastAsia="el-GR" w:bidi="ar-SA"/>
        </w:rPr>
        <w:t>……………………</w:t>
      </w:r>
      <w:r w:rsidR="004D3F32" w:rsidRPr="004D3F32">
        <w:rPr>
          <w:rFonts w:ascii="Calibri" w:eastAsia="Calibri" w:hAnsi="Calibri" w:cs="Calibri"/>
          <w:color w:val="000000"/>
          <w:lang w:eastAsia="el-GR" w:bidi="ar-SA"/>
        </w:rPr>
        <w:t xml:space="preserve"> </w:t>
      </w:r>
      <w:r w:rsidRPr="00646F92">
        <w:rPr>
          <w:rFonts w:ascii="Calibri" w:eastAsia="Calibri" w:hAnsi="Calibri" w:cs="Calibri"/>
          <w:color w:val="000000"/>
          <w:lang w:eastAsia="el-GR" w:bidi="ar-SA"/>
        </w:rPr>
        <w:t xml:space="preserve">πρόσκληση για την </w:t>
      </w:r>
      <w:r w:rsidRPr="002551BB">
        <w:rPr>
          <w:rFonts w:ascii="Calibri" w:eastAsia="Calibri" w:hAnsi="Calibri" w:cs="Calibri"/>
          <w:color w:val="000000"/>
          <w:lang w:eastAsia="el-GR" w:bidi="ar-SA"/>
        </w:rPr>
        <w:t xml:space="preserve">ανάθεση </w:t>
      </w:r>
      <w:r w:rsidR="00374554">
        <w:rPr>
          <w:rFonts w:ascii="Calibri" w:eastAsia="Calibri" w:hAnsi="Calibri" w:cs="Calibri"/>
          <w:color w:val="000000"/>
          <w:lang w:eastAsia="el-GR" w:bidi="ar-SA"/>
        </w:rPr>
        <w:t xml:space="preserve">προμήθειας </w:t>
      </w:r>
      <w:r w:rsidR="00374554" w:rsidRPr="00374554">
        <w:rPr>
          <w:rFonts w:ascii="Calibri" w:eastAsia="Calibri" w:hAnsi="Calibri" w:cs="Calibri"/>
          <w:bCs/>
          <w:color w:val="000000"/>
          <w:lang w:eastAsia="el-GR" w:bidi="ar-SA"/>
        </w:rPr>
        <w:t xml:space="preserve">υγρών καυσίμων κίνησης για τα οχήματα της Μονάδας Διαχείρισης Εθνικών Πάρκων Πάρνηθας, Σχοινιά και Προστατευόμενων Περιοχών Σαρωνικού Κόλπου του Οργανισμού Φυσικού Περιβάλλοντος &amp; Κλιματικής Αλλαγής (Ο.ΦΥ.ΠΕ.Κ.Α.) το έτος 2023, στο πλαίσιο της Πράξης «Δράσεις διαχείρισης προστατευόμενων περιοχών, ειδών και </w:t>
      </w:r>
      <w:proofErr w:type="spellStart"/>
      <w:r w:rsidR="00374554" w:rsidRPr="00374554">
        <w:rPr>
          <w:rFonts w:ascii="Calibri" w:eastAsia="Calibri" w:hAnsi="Calibri" w:cs="Calibri"/>
          <w:bCs/>
          <w:color w:val="000000"/>
          <w:lang w:eastAsia="el-GR" w:bidi="ar-SA"/>
        </w:rPr>
        <w:t>οικοτόπων</w:t>
      </w:r>
      <w:proofErr w:type="spellEnd"/>
      <w:r w:rsidR="00374554" w:rsidRPr="00374554">
        <w:rPr>
          <w:rFonts w:ascii="Calibri" w:eastAsia="Calibri" w:hAnsi="Calibri" w:cs="Calibri"/>
          <w:bCs/>
          <w:color w:val="000000"/>
          <w:lang w:eastAsia="el-GR" w:bidi="ar-SA"/>
        </w:rPr>
        <w:t xml:space="preserve"> στην περιοχή ευθύνης του τέως Φορέα Διαχείρισης Εθνικού Δρυμού Πάρνηθας» με Κωδικό ΟΠΣ 5033697 στο Επιχειρησιακό Πρόγραμμα «Υποδομές Μεταφορών, Περιβάλλον και Αειφόρος Ανάπτυξη 2014-2020»</w:t>
      </w:r>
    </w:p>
    <w:p w14:paraId="1A774241" w14:textId="6AE6AC45" w:rsidR="00E77E39" w:rsidRPr="00E77E39" w:rsidRDefault="00E77E39" w:rsidP="00E77E39">
      <w:pPr>
        <w:widowControl w:val="0"/>
        <w:pBdr>
          <w:top w:val="nil"/>
          <w:left w:val="nil"/>
          <w:bottom w:val="nil"/>
          <w:right w:val="nil"/>
          <w:between w:val="nil"/>
        </w:pBdr>
        <w:tabs>
          <w:tab w:val="left" w:pos="9043"/>
        </w:tabs>
        <w:spacing w:before="56" w:after="0" w:line="240" w:lineRule="auto"/>
        <w:ind w:left="1420" w:right="1058"/>
        <w:jc w:val="both"/>
        <w:rPr>
          <w:rFonts w:ascii="Calibri" w:eastAsia="Calibri" w:hAnsi="Calibri" w:cs="Calibri"/>
          <w:bCs/>
          <w:color w:val="000000"/>
          <w:lang w:eastAsia="el-GR" w:bidi="ar-SA"/>
        </w:rPr>
      </w:pPr>
    </w:p>
    <w:p w14:paraId="079ED977" w14:textId="122116E0" w:rsidR="002551BB" w:rsidRPr="002551BB" w:rsidRDefault="002551BB" w:rsidP="007C5319">
      <w:pPr>
        <w:widowControl w:val="0"/>
        <w:pBdr>
          <w:top w:val="nil"/>
          <w:left w:val="nil"/>
          <w:bottom w:val="nil"/>
          <w:right w:val="nil"/>
          <w:between w:val="nil"/>
        </w:pBdr>
        <w:tabs>
          <w:tab w:val="left" w:pos="9043"/>
        </w:tabs>
        <w:spacing w:before="56" w:after="0" w:line="240" w:lineRule="auto"/>
        <w:ind w:left="1420" w:right="1058"/>
        <w:jc w:val="both"/>
        <w:rPr>
          <w:rFonts w:ascii="Calibri" w:eastAsia="Calibri" w:hAnsi="Calibri" w:cs="Calibri"/>
          <w:color w:val="000000"/>
          <w:lang w:eastAsia="el-GR" w:bidi="ar-SA"/>
        </w:rPr>
      </w:pPr>
    </w:p>
    <w:p w14:paraId="1FC886D3" w14:textId="77777777" w:rsidR="00646F92" w:rsidRPr="00646F92" w:rsidRDefault="00646F92" w:rsidP="007C5319">
      <w:pPr>
        <w:widowControl w:val="0"/>
        <w:pBdr>
          <w:top w:val="nil"/>
          <w:left w:val="nil"/>
          <w:bottom w:val="nil"/>
          <w:right w:val="nil"/>
          <w:between w:val="nil"/>
        </w:pBdr>
        <w:spacing w:after="0" w:line="240" w:lineRule="auto"/>
        <w:ind w:left="1420"/>
        <w:jc w:val="both"/>
        <w:rPr>
          <w:rFonts w:ascii="Calibri" w:eastAsia="Calibri" w:hAnsi="Calibri" w:cs="Calibri"/>
          <w:color w:val="000000"/>
          <w:lang w:eastAsia="el-GR" w:bidi="ar-SA"/>
        </w:rPr>
      </w:pPr>
      <w:r w:rsidRPr="00646F92">
        <w:rPr>
          <w:rFonts w:ascii="Calibri" w:eastAsia="Calibri" w:hAnsi="Calibri" w:cs="Calibri"/>
          <w:color w:val="000000"/>
          <w:lang w:eastAsia="el-GR" w:bidi="ar-SA"/>
        </w:rPr>
        <w:t>Επωνυμία Εταιρείας :</w:t>
      </w:r>
    </w:p>
    <w:p w14:paraId="6AE919C0" w14:textId="77777777" w:rsidR="00646F92" w:rsidRPr="00646F92" w:rsidRDefault="00646F92" w:rsidP="007C5319">
      <w:pPr>
        <w:widowControl w:val="0"/>
        <w:pBdr>
          <w:top w:val="nil"/>
          <w:left w:val="nil"/>
          <w:bottom w:val="nil"/>
          <w:right w:val="nil"/>
          <w:between w:val="nil"/>
        </w:pBdr>
        <w:spacing w:before="120"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ΑΦΜ/ΔΟΥ:</w:t>
      </w:r>
    </w:p>
    <w:p w14:paraId="0B8DD76F" w14:textId="77777777" w:rsidR="00646F92" w:rsidRPr="00646F92" w:rsidRDefault="00646F92" w:rsidP="007C5319">
      <w:pPr>
        <w:widowControl w:val="0"/>
        <w:pBdr>
          <w:top w:val="nil"/>
          <w:left w:val="nil"/>
          <w:bottom w:val="nil"/>
          <w:right w:val="nil"/>
          <w:between w:val="nil"/>
        </w:pBdr>
        <w:spacing w:before="120"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Διεύθυνση Έδρας:</w:t>
      </w:r>
    </w:p>
    <w:p w14:paraId="5B8E7A64" w14:textId="77777777" w:rsidR="00646F92" w:rsidRPr="00646F92" w:rsidRDefault="00646F92" w:rsidP="007C5319">
      <w:pPr>
        <w:widowControl w:val="0"/>
        <w:pBdr>
          <w:top w:val="nil"/>
          <w:left w:val="nil"/>
          <w:bottom w:val="nil"/>
          <w:right w:val="nil"/>
          <w:between w:val="nil"/>
        </w:pBdr>
        <w:spacing w:before="120"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Τηλέφωνα επικοινωνίας :</w:t>
      </w:r>
    </w:p>
    <w:p w14:paraId="03FA2998" w14:textId="77777777" w:rsidR="00646F92" w:rsidRPr="00646F92" w:rsidRDefault="00646F92" w:rsidP="007C5319">
      <w:pPr>
        <w:widowControl w:val="0"/>
        <w:pBdr>
          <w:top w:val="nil"/>
          <w:left w:val="nil"/>
          <w:bottom w:val="nil"/>
          <w:right w:val="nil"/>
          <w:between w:val="nil"/>
        </w:pBdr>
        <w:spacing w:before="120" w:after="0" w:line="240" w:lineRule="auto"/>
        <w:ind w:left="1420"/>
        <w:rPr>
          <w:rFonts w:ascii="Calibri" w:eastAsia="Calibri" w:hAnsi="Calibri" w:cs="Calibri"/>
          <w:color w:val="000000"/>
          <w:lang w:eastAsia="el-GR" w:bidi="ar-SA"/>
        </w:rPr>
      </w:pPr>
      <w:proofErr w:type="spellStart"/>
      <w:r w:rsidRPr="00646F92">
        <w:rPr>
          <w:rFonts w:ascii="Calibri" w:eastAsia="Calibri" w:hAnsi="Calibri" w:cs="Calibri"/>
          <w:color w:val="000000"/>
          <w:lang w:eastAsia="el-GR" w:bidi="ar-SA"/>
        </w:rPr>
        <w:t>Fax</w:t>
      </w:r>
      <w:proofErr w:type="spellEnd"/>
      <w:r w:rsidRPr="00646F92">
        <w:rPr>
          <w:rFonts w:ascii="Calibri" w:eastAsia="Calibri" w:hAnsi="Calibri" w:cs="Calibri"/>
          <w:color w:val="000000"/>
          <w:lang w:eastAsia="el-GR" w:bidi="ar-SA"/>
        </w:rPr>
        <w:t xml:space="preserve"> / E- </w:t>
      </w:r>
      <w:proofErr w:type="spellStart"/>
      <w:r w:rsidRPr="00646F92">
        <w:rPr>
          <w:rFonts w:ascii="Calibri" w:eastAsia="Calibri" w:hAnsi="Calibri" w:cs="Calibri"/>
          <w:color w:val="000000"/>
          <w:lang w:eastAsia="el-GR" w:bidi="ar-SA"/>
        </w:rPr>
        <w:t>mail</w:t>
      </w:r>
      <w:proofErr w:type="spellEnd"/>
      <w:r w:rsidRPr="00646F92">
        <w:rPr>
          <w:rFonts w:ascii="Calibri" w:eastAsia="Calibri" w:hAnsi="Calibri" w:cs="Calibri"/>
          <w:color w:val="000000"/>
          <w:lang w:eastAsia="el-GR" w:bidi="ar-SA"/>
        </w:rPr>
        <w:t>:</w:t>
      </w:r>
    </w:p>
    <w:p w14:paraId="2F1A68D6" w14:textId="77777777" w:rsidR="00646F92" w:rsidRPr="00646F92" w:rsidRDefault="00646F92" w:rsidP="007C5319">
      <w:pPr>
        <w:widowControl w:val="0"/>
        <w:pBdr>
          <w:top w:val="nil"/>
          <w:left w:val="nil"/>
          <w:bottom w:val="nil"/>
          <w:right w:val="nil"/>
          <w:between w:val="nil"/>
        </w:pBdr>
        <w:spacing w:before="120"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Υπεύθυνος επικοινωνίας:</w:t>
      </w:r>
    </w:p>
    <w:p w14:paraId="2334B18F" w14:textId="77777777" w:rsidR="00646F92" w:rsidRPr="00646F92" w:rsidRDefault="00646F92" w:rsidP="007C5319">
      <w:pPr>
        <w:widowControl w:val="0"/>
        <w:pBdr>
          <w:top w:val="nil"/>
          <w:left w:val="nil"/>
          <w:bottom w:val="nil"/>
          <w:right w:val="nil"/>
          <w:between w:val="nil"/>
        </w:pBdr>
        <w:spacing w:before="10" w:after="0" w:line="240" w:lineRule="auto"/>
        <w:rPr>
          <w:rFonts w:ascii="Calibri" w:eastAsia="Calibri" w:hAnsi="Calibri" w:cs="Calibri"/>
          <w:color w:val="000000"/>
          <w:sz w:val="31"/>
          <w:szCs w:val="31"/>
          <w:lang w:eastAsia="el-GR" w:bidi="ar-SA"/>
        </w:rPr>
      </w:pPr>
    </w:p>
    <w:p w14:paraId="378C904B" w14:textId="77777777" w:rsidR="00646F92" w:rsidRPr="00646F92" w:rsidRDefault="00646F92" w:rsidP="007C5319">
      <w:pPr>
        <w:widowControl w:val="0"/>
        <w:pBdr>
          <w:top w:val="nil"/>
          <w:left w:val="nil"/>
          <w:bottom w:val="nil"/>
          <w:right w:val="nil"/>
          <w:between w:val="nil"/>
        </w:pBdr>
        <w:spacing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Με την παρούσα υποβάλλουμε την προσφορά της εταιρείας μας στην ανωτέρω πρόσκληση.</w:t>
      </w:r>
    </w:p>
    <w:p w14:paraId="268862D1"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5943B009"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14C52762"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6A849378" w14:textId="77777777" w:rsidR="00646F92" w:rsidRPr="00646F92" w:rsidRDefault="00646F92" w:rsidP="007C5319">
      <w:pPr>
        <w:widowControl w:val="0"/>
        <w:pBdr>
          <w:top w:val="nil"/>
          <w:left w:val="nil"/>
          <w:bottom w:val="nil"/>
          <w:right w:val="nil"/>
          <w:between w:val="nil"/>
        </w:pBdr>
        <w:spacing w:after="0" w:line="240" w:lineRule="auto"/>
        <w:ind w:right="1870"/>
        <w:jc w:val="right"/>
        <w:rPr>
          <w:rFonts w:ascii="Calibri" w:eastAsia="Calibri" w:hAnsi="Calibri" w:cs="Calibri"/>
          <w:color w:val="000000"/>
          <w:lang w:eastAsia="el-GR" w:bidi="ar-SA"/>
        </w:rPr>
      </w:pPr>
      <w:r w:rsidRPr="00646F92">
        <w:rPr>
          <w:rFonts w:ascii="Calibri" w:eastAsia="Calibri" w:hAnsi="Calibri" w:cs="Calibri"/>
          <w:color w:val="000000"/>
          <w:lang w:eastAsia="el-GR" w:bidi="ar-SA"/>
        </w:rPr>
        <w:t xml:space="preserve">Ο/Η </w:t>
      </w:r>
      <w:proofErr w:type="spellStart"/>
      <w:r w:rsidRPr="00646F92">
        <w:rPr>
          <w:rFonts w:ascii="Calibri" w:eastAsia="Calibri" w:hAnsi="Calibri" w:cs="Calibri"/>
          <w:color w:val="000000"/>
          <w:lang w:eastAsia="el-GR" w:bidi="ar-SA"/>
        </w:rPr>
        <w:t>Αιτ</w:t>
      </w:r>
      <w:proofErr w:type="spellEnd"/>
      <w:r w:rsidRPr="00646F92">
        <w:rPr>
          <w:rFonts w:ascii="Calibri" w:eastAsia="Calibri" w:hAnsi="Calibri" w:cs="Calibri"/>
          <w:color w:val="000000"/>
          <w:lang w:eastAsia="el-GR" w:bidi="ar-SA"/>
        </w:rPr>
        <w:t>…..</w:t>
      </w:r>
    </w:p>
    <w:p w14:paraId="7B1A5D9F"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3D86A6B5"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71B630AA"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7575CB76"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430B68AD" w14:textId="77777777" w:rsidR="00646F92" w:rsidRPr="00646F92" w:rsidRDefault="00646F92" w:rsidP="007C5319">
      <w:pPr>
        <w:widowControl w:val="0"/>
        <w:pBdr>
          <w:top w:val="nil"/>
          <w:left w:val="nil"/>
          <w:bottom w:val="nil"/>
          <w:right w:val="nil"/>
          <w:between w:val="nil"/>
        </w:pBdr>
        <w:spacing w:after="0" w:line="240" w:lineRule="auto"/>
        <w:ind w:right="1058"/>
        <w:jc w:val="right"/>
        <w:rPr>
          <w:rFonts w:ascii="Calibri" w:eastAsia="Calibri" w:hAnsi="Calibri" w:cs="Calibri"/>
          <w:color w:val="000000"/>
          <w:lang w:eastAsia="el-GR" w:bidi="ar-SA"/>
        </w:rPr>
        <w:sectPr w:rsidR="00646F92" w:rsidRPr="00646F92" w:rsidSect="00FE2386">
          <w:headerReference w:type="default" r:id="rId12"/>
          <w:footerReference w:type="default" r:id="rId13"/>
          <w:pgSz w:w="11910" w:h="16840"/>
          <w:pgMar w:top="1180" w:right="1274" w:bottom="980" w:left="140" w:header="720" w:footer="720" w:gutter="0"/>
          <w:cols w:space="720"/>
          <w:docGrid w:linePitch="299"/>
        </w:sectPr>
      </w:pPr>
      <w:r w:rsidRPr="00646F92">
        <w:rPr>
          <w:rFonts w:ascii="Calibri" w:eastAsia="Calibri" w:hAnsi="Calibri" w:cs="Calibri"/>
          <w:color w:val="000000"/>
          <w:lang w:eastAsia="el-GR" w:bidi="ar-SA"/>
        </w:rPr>
        <w:t>(Υπογραφή και Σφραγίδα)</w:t>
      </w:r>
    </w:p>
    <w:p w14:paraId="27BB8399" w14:textId="5C662592" w:rsidR="00646F92" w:rsidRPr="00574E6A" w:rsidRDefault="00646F92" w:rsidP="007C5319">
      <w:pPr>
        <w:widowControl w:val="0"/>
        <w:spacing w:before="35" w:after="0" w:line="240" w:lineRule="auto"/>
        <w:ind w:left="1639" w:right="1279"/>
        <w:jc w:val="center"/>
        <w:outlineLvl w:val="0"/>
        <w:rPr>
          <w:rFonts w:ascii="Calibri" w:eastAsia="Calibri" w:hAnsi="Calibri" w:cs="Calibri"/>
          <w:b/>
          <w:bCs/>
          <w:lang w:eastAsia="el-GR" w:bidi="ar-SA"/>
        </w:rPr>
      </w:pPr>
      <w:r w:rsidRPr="00646F92">
        <w:rPr>
          <w:rFonts w:ascii="Calibri" w:eastAsia="Calibri" w:hAnsi="Calibri" w:cs="Calibri"/>
          <w:b/>
          <w:bCs/>
          <w:lang w:eastAsia="el-GR" w:bidi="ar-SA"/>
        </w:rPr>
        <w:lastRenderedPageBreak/>
        <w:t>ΠΑΡΑΡΤΗΜΑ I</w:t>
      </w:r>
      <w:r w:rsidR="005F3AE0">
        <w:rPr>
          <w:rFonts w:ascii="Calibri" w:eastAsia="Calibri" w:hAnsi="Calibri" w:cs="Calibri"/>
          <w:b/>
          <w:bCs/>
          <w:lang w:val="en-US" w:eastAsia="el-GR" w:bidi="ar-SA"/>
        </w:rPr>
        <w:t>V</w:t>
      </w:r>
    </w:p>
    <w:p w14:paraId="5FB45ABF" w14:textId="77777777" w:rsidR="00646F92" w:rsidRPr="00646F92" w:rsidRDefault="00646F92" w:rsidP="007C5319">
      <w:pPr>
        <w:widowControl w:val="0"/>
        <w:spacing w:after="0" w:line="240" w:lineRule="auto"/>
        <w:ind w:left="1638" w:right="1279"/>
        <w:jc w:val="center"/>
        <w:rPr>
          <w:rFonts w:ascii="Calibri" w:eastAsia="Calibri" w:hAnsi="Calibri" w:cs="Calibri"/>
          <w:b/>
          <w:lang w:eastAsia="el-GR" w:bidi="ar-SA"/>
        </w:rPr>
      </w:pPr>
      <w:r w:rsidRPr="00646F92">
        <w:rPr>
          <w:rFonts w:ascii="Calibri" w:eastAsia="Calibri" w:hAnsi="Calibri" w:cs="Calibri"/>
          <w:b/>
          <w:lang w:eastAsia="el-GR" w:bidi="ar-SA"/>
        </w:rPr>
        <w:t>ΥΠΟΔΕΙΓΜΑ ΟΙΚΟΝΟΜΙΚΗΣ ΠΡΟΣΦΟΡΑΣ</w:t>
      </w:r>
    </w:p>
    <w:p w14:paraId="250A4D3F" w14:textId="77777777" w:rsidR="00646F92" w:rsidRPr="00646F92" w:rsidRDefault="00646F92" w:rsidP="00310004">
      <w:pPr>
        <w:widowControl w:val="0"/>
        <w:pBdr>
          <w:top w:val="nil"/>
          <w:left w:val="nil"/>
          <w:bottom w:val="nil"/>
          <w:right w:val="nil"/>
          <w:between w:val="nil"/>
        </w:pBdr>
        <w:spacing w:after="0" w:line="240" w:lineRule="auto"/>
        <w:rPr>
          <w:rFonts w:ascii="Calibri" w:eastAsia="Calibri" w:hAnsi="Calibri" w:cs="Calibri"/>
          <w:b/>
          <w:color w:val="000000"/>
          <w:lang w:eastAsia="el-GR" w:bidi="ar-SA"/>
        </w:rPr>
      </w:pPr>
    </w:p>
    <w:p w14:paraId="17422708" w14:textId="77777777" w:rsidR="00646F92" w:rsidRPr="00646F92" w:rsidRDefault="00646F92" w:rsidP="00310004">
      <w:pPr>
        <w:widowControl w:val="0"/>
        <w:pBdr>
          <w:top w:val="nil"/>
          <w:left w:val="nil"/>
          <w:bottom w:val="nil"/>
          <w:right w:val="nil"/>
          <w:between w:val="nil"/>
        </w:pBdr>
        <w:spacing w:after="0" w:line="240" w:lineRule="auto"/>
        <w:rPr>
          <w:rFonts w:ascii="Calibri" w:eastAsia="Calibri" w:hAnsi="Calibri" w:cs="Calibri"/>
          <w:b/>
          <w:color w:val="000000"/>
          <w:lang w:eastAsia="el-GR" w:bidi="ar-SA"/>
        </w:rPr>
      </w:pPr>
    </w:p>
    <w:p w14:paraId="5FE019C6" w14:textId="77777777" w:rsidR="00646F92" w:rsidRPr="00310004" w:rsidRDefault="00646F92" w:rsidP="007C5319">
      <w:pPr>
        <w:widowControl w:val="0"/>
        <w:pBdr>
          <w:top w:val="nil"/>
          <w:left w:val="nil"/>
          <w:bottom w:val="nil"/>
          <w:right w:val="nil"/>
          <w:between w:val="nil"/>
        </w:pBdr>
        <w:spacing w:after="0" w:line="240" w:lineRule="auto"/>
        <w:ind w:left="5106"/>
        <w:rPr>
          <w:rFonts w:ascii="Calibri" w:eastAsia="Calibri" w:hAnsi="Calibri" w:cs="Calibri"/>
          <w:b/>
          <w:color w:val="000000"/>
          <w:lang w:eastAsia="el-GR" w:bidi="ar-SA"/>
        </w:rPr>
      </w:pPr>
      <w:r w:rsidRPr="00310004">
        <w:rPr>
          <w:rFonts w:ascii="Calibri" w:eastAsia="Calibri" w:hAnsi="Calibri" w:cs="Calibri"/>
          <w:b/>
          <w:color w:val="000000"/>
          <w:lang w:eastAsia="el-GR" w:bidi="ar-SA"/>
        </w:rPr>
        <w:t>ΠΡΟΣ</w:t>
      </w:r>
      <w:r w:rsidRPr="00310004">
        <w:rPr>
          <w:rFonts w:ascii="Calibri" w:eastAsia="Calibri" w:hAnsi="Calibri" w:cs="Calibri"/>
          <w:b/>
          <w:color w:val="000000"/>
          <w:sz w:val="20"/>
          <w:szCs w:val="20"/>
          <w:lang w:eastAsia="el-GR" w:bidi="ar-SA"/>
        </w:rPr>
        <w:t xml:space="preserve"> </w:t>
      </w:r>
      <w:r w:rsidRPr="00310004">
        <w:rPr>
          <w:rFonts w:ascii="Calibri" w:eastAsia="Calibri" w:hAnsi="Calibri" w:cs="Calibri"/>
          <w:b/>
          <w:color w:val="000000"/>
          <w:sz w:val="20"/>
          <w:szCs w:val="20"/>
          <w:lang w:eastAsia="el-GR" w:bidi="ar-SA"/>
        </w:rPr>
        <w:br/>
        <w:t>ΟΡΓΑΝΙΣΜΟΣ ΦΥΣΙΚΟΥ ΠΕΡΙΒΑΛΛΟΝΤΟΣ</w:t>
      </w:r>
      <w:r w:rsidRPr="00310004">
        <w:rPr>
          <w:rFonts w:ascii="Calibri" w:eastAsia="Calibri" w:hAnsi="Calibri" w:cs="Calibri"/>
          <w:b/>
          <w:color w:val="000000"/>
          <w:sz w:val="20"/>
          <w:szCs w:val="20"/>
          <w:lang w:eastAsia="el-GR" w:bidi="ar-SA"/>
        </w:rPr>
        <w:br/>
        <w:t>ΚΑΙ ΚΛΙΜΑΤΙΚΗΣ ΑΛΛΑΓΗΣ</w:t>
      </w:r>
    </w:p>
    <w:p w14:paraId="31DBA6BB" w14:textId="1CD7FD8D" w:rsidR="009E3B79" w:rsidRDefault="00310004" w:rsidP="00310004">
      <w:pPr>
        <w:widowControl w:val="0"/>
        <w:spacing w:after="0" w:line="240" w:lineRule="auto"/>
        <w:ind w:left="1420" w:right="6086"/>
        <w:rPr>
          <w:rFonts w:ascii="Calibri" w:eastAsia="Calibri" w:hAnsi="Calibri" w:cs="Calibri"/>
          <w:sz w:val="20"/>
          <w:szCs w:val="20"/>
          <w:lang w:eastAsia="el-GR" w:bidi="ar-SA"/>
        </w:rPr>
      </w:pPr>
      <w:r>
        <w:rPr>
          <w:rFonts w:ascii="Calibri" w:eastAsia="Calibri" w:hAnsi="Calibri" w:cs="Calibri"/>
          <w:sz w:val="20"/>
          <w:szCs w:val="20"/>
          <w:lang w:eastAsia="el-GR" w:bidi="ar-SA"/>
        </w:rPr>
        <w:t xml:space="preserve">                            </w:t>
      </w:r>
      <w:r>
        <w:rPr>
          <w:rFonts w:ascii="Calibri" w:eastAsia="Calibri" w:hAnsi="Calibri" w:cs="Calibri"/>
          <w:sz w:val="20"/>
          <w:szCs w:val="20"/>
          <w:lang w:eastAsia="el-GR" w:bidi="ar-SA"/>
        </w:rPr>
        <w:tab/>
      </w:r>
      <w:r>
        <w:rPr>
          <w:rFonts w:ascii="Calibri" w:eastAsia="Calibri" w:hAnsi="Calibri" w:cs="Calibri"/>
          <w:sz w:val="20"/>
          <w:szCs w:val="20"/>
          <w:lang w:eastAsia="el-GR" w:bidi="ar-SA"/>
        </w:rPr>
        <w:tab/>
      </w:r>
      <w:r>
        <w:rPr>
          <w:rFonts w:ascii="Calibri" w:eastAsia="Calibri" w:hAnsi="Calibri" w:cs="Calibri"/>
          <w:sz w:val="20"/>
          <w:szCs w:val="20"/>
          <w:lang w:eastAsia="el-GR" w:bidi="ar-SA"/>
        </w:rPr>
        <w:tab/>
      </w:r>
    </w:p>
    <w:p w14:paraId="277A3DCD" w14:textId="77777777" w:rsidR="009E3B79" w:rsidRPr="00646F92" w:rsidRDefault="009E3B79" w:rsidP="007C5319">
      <w:pPr>
        <w:widowControl w:val="0"/>
        <w:spacing w:after="0" w:line="240" w:lineRule="auto"/>
        <w:ind w:right="6086"/>
        <w:rPr>
          <w:rFonts w:ascii="Calibri" w:eastAsia="Calibri" w:hAnsi="Calibri" w:cs="Calibri"/>
          <w:sz w:val="20"/>
          <w:szCs w:val="20"/>
          <w:lang w:eastAsia="el-GR" w:bidi="ar-SA"/>
        </w:rPr>
      </w:pPr>
    </w:p>
    <w:tbl>
      <w:tblPr>
        <w:tblW w:w="10740" w:type="dxa"/>
        <w:jc w:val="center"/>
        <w:tblLook w:val="04A0" w:firstRow="1" w:lastRow="0" w:firstColumn="1" w:lastColumn="0" w:noHBand="0" w:noVBand="1"/>
      </w:tblPr>
      <w:tblGrid>
        <w:gridCol w:w="520"/>
        <w:gridCol w:w="2140"/>
        <w:gridCol w:w="1276"/>
        <w:gridCol w:w="1559"/>
        <w:gridCol w:w="1665"/>
        <w:gridCol w:w="1167"/>
        <w:gridCol w:w="1200"/>
        <w:gridCol w:w="1213"/>
      </w:tblGrid>
      <w:tr w:rsidR="00310004" w:rsidRPr="00310004" w14:paraId="6785853E" w14:textId="0BF58BCF" w:rsidTr="00310004">
        <w:trPr>
          <w:trHeight w:val="945"/>
          <w:jc w:val="center"/>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2DBAFFF" w14:textId="77777777" w:rsidR="004D3F32" w:rsidRPr="004D3F32" w:rsidRDefault="004D3F32" w:rsidP="004D3F32">
            <w:pPr>
              <w:spacing w:after="0" w:line="240" w:lineRule="auto"/>
              <w:jc w:val="center"/>
              <w:rPr>
                <w:rFonts w:ascii="Calibri" w:eastAsia="Times New Roman" w:hAnsi="Calibri" w:cs="Calibri"/>
                <w:b/>
                <w:color w:val="000000"/>
                <w:sz w:val="18"/>
                <w:szCs w:val="18"/>
                <w:lang w:eastAsia="el-GR" w:bidi="ar-SA"/>
              </w:rPr>
            </w:pPr>
            <w:r w:rsidRPr="004D3F32">
              <w:rPr>
                <w:rFonts w:ascii="Calibri" w:eastAsia="Times New Roman" w:hAnsi="Calibri" w:cs="Calibri"/>
                <w:b/>
                <w:color w:val="000000"/>
                <w:sz w:val="18"/>
                <w:szCs w:val="18"/>
                <w:lang w:eastAsia="el-GR" w:bidi="ar-SA"/>
              </w:rPr>
              <w:t>ΤΜΗΜΑ 1</w:t>
            </w:r>
          </w:p>
          <w:p w14:paraId="30FB90E5" w14:textId="7D91422B" w:rsidR="004D3F32" w:rsidRPr="004D3F32" w:rsidRDefault="00374554" w:rsidP="004D3F32">
            <w:pPr>
              <w:spacing w:after="0" w:line="240" w:lineRule="auto"/>
              <w:jc w:val="center"/>
              <w:rPr>
                <w:rFonts w:ascii="Calibri" w:eastAsia="Times New Roman" w:hAnsi="Calibri" w:cs="Calibri"/>
                <w:b/>
                <w:color w:val="000000"/>
                <w:sz w:val="18"/>
                <w:szCs w:val="18"/>
                <w:lang w:eastAsia="el-GR" w:bidi="ar-SA"/>
              </w:rPr>
            </w:pPr>
            <w:r>
              <w:rPr>
                <w:rFonts w:ascii="Calibri" w:eastAsia="Times New Roman" w:hAnsi="Calibri" w:cs="Calibri"/>
                <w:b/>
                <w:bCs/>
                <w:color w:val="000000"/>
                <w:sz w:val="18"/>
                <w:szCs w:val="18"/>
                <w:lang w:eastAsia="el-GR" w:bidi="ar-SA"/>
              </w:rPr>
              <w:t>ΜΟΝΑΔΑ ΔΙΑΧΕΙΡΙΣΗΣ ΕΘΝΙΚΩΝ ΠΑΡΚΩΝ ΠΑΡΝΗΞΘΑΣ, ΣΧΟΙΝΙΑ ΚΑΙ ΠΡΟΣΤΑΤΕΥΟΜΕΝΩΝ ΠΕΡΙΟΧΩΝ ΣΑΡΩΝΙΚΟΥ ΚΟΛΠΟΥ</w:t>
            </w:r>
          </w:p>
          <w:p w14:paraId="6601490E" w14:textId="7135AA85" w:rsidR="00310004" w:rsidRPr="00310004" w:rsidRDefault="00310004" w:rsidP="00310004">
            <w:pPr>
              <w:spacing w:after="0" w:line="240" w:lineRule="auto"/>
              <w:jc w:val="center"/>
              <w:rPr>
                <w:rFonts w:ascii="Calibri" w:eastAsia="Times New Roman" w:hAnsi="Calibri" w:cs="Calibri"/>
                <w:b/>
                <w:color w:val="000000"/>
                <w:sz w:val="18"/>
                <w:szCs w:val="18"/>
                <w:lang w:eastAsia="el-GR" w:bidi="ar-SA"/>
              </w:rPr>
            </w:pPr>
          </w:p>
        </w:tc>
      </w:tr>
      <w:tr w:rsidR="00A06A9B" w:rsidRPr="00310004" w14:paraId="6CD5929E" w14:textId="77777777" w:rsidTr="00A06A9B">
        <w:trPr>
          <w:trHeight w:val="456"/>
          <w:jc w:val="center"/>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92508F7" w14:textId="58669BA7" w:rsidR="00A06A9B" w:rsidRPr="004D3F32" w:rsidRDefault="00A06A9B" w:rsidP="004D3F32">
            <w:pPr>
              <w:spacing w:after="0" w:line="240" w:lineRule="auto"/>
              <w:jc w:val="center"/>
              <w:rPr>
                <w:rFonts w:ascii="Calibri" w:eastAsia="Times New Roman" w:hAnsi="Calibri" w:cs="Calibri"/>
                <w:b/>
                <w:color w:val="000000"/>
                <w:sz w:val="18"/>
                <w:szCs w:val="18"/>
                <w:lang w:eastAsia="el-GR" w:bidi="ar-SA"/>
              </w:rPr>
            </w:pPr>
            <w:r>
              <w:rPr>
                <w:rFonts w:ascii="Calibri" w:eastAsia="Times New Roman" w:hAnsi="Calibri" w:cs="Calibri"/>
                <w:b/>
                <w:color w:val="000000"/>
                <w:sz w:val="18"/>
                <w:szCs w:val="18"/>
                <w:lang w:eastAsia="el-GR" w:bidi="ar-SA"/>
              </w:rPr>
              <w:t xml:space="preserve">ΠΕΡΙΦΕΡΕΙΑΚΗ ΕΝΟΤΗΤΑ ΕΒΡΟΥ </w:t>
            </w:r>
          </w:p>
        </w:tc>
      </w:tr>
      <w:tr w:rsidR="00310004" w:rsidRPr="00310004" w14:paraId="123D8AA8" w14:textId="5A5C9B84" w:rsidTr="00310004">
        <w:trPr>
          <w:trHeight w:val="94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F2757"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ΑΑ</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14:paraId="1ED51A83"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ΠΕΡΙΓΡΑΦΗ ΕΙΔΟΥΣ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D806EAF" w14:textId="77777777" w:rsid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ΠΟΣΟΤΗΤΑ</w:t>
            </w:r>
          </w:p>
          <w:p w14:paraId="7066C843" w14:textId="55C2359B" w:rsidR="00B3494B" w:rsidRPr="00310004" w:rsidRDefault="00B3494B" w:rsidP="007C5319">
            <w:pPr>
              <w:spacing w:after="0" w:line="240" w:lineRule="auto"/>
              <w:rPr>
                <w:rFonts w:ascii="Calibri" w:eastAsia="Times New Roman" w:hAnsi="Calibri" w:cs="Calibri"/>
                <w:b/>
                <w:color w:val="000000"/>
                <w:sz w:val="18"/>
                <w:szCs w:val="18"/>
                <w:lang w:eastAsia="el-GR" w:bidi="ar-SA"/>
              </w:rPr>
            </w:pPr>
            <w:r>
              <w:rPr>
                <w:rFonts w:ascii="Calibri" w:eastAsia="Times New Roman" w:hAnsi="Calibri" w:cs="Calibri"/>
                <w:b/>
                <w:color w:val="000000"/>
                <w:sz w:val="18"/>
                <w:szCs w:val="18"/>
                <w:lang w:eastAsia="el-GR" w:bidi="ar-SA"/>
              </w:rPr>
              <w:t>(λίτρα)</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21DA6C8" w14:textId="0D5E8462"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xml:space="preserve">ΤΙΜΗ ΜΟΝΑΔΑΣ ΑΝΑ ΛΙΤΡΟ ΠΛΕΟΝ ΦΠΑ </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3694049F" w14:textId="28B75E5C" w:rsidR="00310004" w:rsidRPr="00310004" w:rsidRDefault="00310004" w:rsidP="00310004">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ΤΙΜΗ ΜΟΝΑΔΑΣ ΑΝΑ ΛΙΤΡΟ ΣΥΜΠΕΡ. ΦΠΑ 24%</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678229EA" w14:textId="5ED6E93B"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ΠΟΣΟΣΤΟ ΕΚΠΤΩΣΗΣ</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78EF444" w14:textId="244812DA"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xml:space="preserve">ΣΥΝΟΛΙΚΗ ΑΞΙΑ ΠΛΕΟΝ ΦΠΑ </w:t>
            </w:r>
          </w:p>
        </w:tc>
        <w:tc>
          <w:tcPr>
            <w:tcW w:w="1213" w:type="dxa"/>
            <w:tcBorders>
              <w:top w:val="single" w:sz="4" w:space="0" w:color="auto"/>
              <w:left w:val="nil"/>
              <w:bottom w:val="single" w:sz="4" w:space="0" w:color="auto"/>
              <w:right w:val="single" w:sz="4" w:space="0" w:color="auto"/>
            </w:tcBorders>
          </w:tcPr>
          <w:p w14:paraId="2DC6F357" w14:textId="0E6A57B5"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ΣΥΝΟΛΙΚΗ ΑΞΙΑ ΣΥΜΠΕΡΙΛ. ΦΠΑ 24%</w:t>
            </w:r>
          </w:p>
        </w:tc>
      </w:tr>
      <w:tr w:rsidR="00310004" w:rsidRPr="00310004" w14:paraId="5F9BEFAF" w14:textId="44722905" w:rsidTr="00310004">
        <w:trPr>
          <w:trHeight w:val="52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FCFA1D" w14:textId="3C1A3BFF"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1</w:t>
            </w:r>
          </w:p>
        </w:tc>
        <w:tc>
          <w:tcPr>
            <w:tcW w:w="2140" w:type="dxa"/>
            <w:tcBorders>
              <w:top w:val="nil"/>
              <w:left w:val="nil"/>
              <w:bottom w:val="single" w:sz="4" w:space="0" w:color="auto"/>
              <w:right w:val="single" w:sz="4" w:space="0" w:color="auto"/>
            </w:tcBorders>
            <w:shd w:val="clear" w:color="auto" w:fill="auto"/>
            <w:noWrap/>
            <w:vAlign w:val="bottom"/>
            <w:hideMark/>
          </w:tcPr>
          <w:p w14:paraId="4D141562" w14:textId="4D23AA6F"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r w:rsidR="002551BB">
              <w:rPr>
                <w:rFonts w:ascii="Calibri" w:eastAsia="Times New Roman" w:hAnsi="Calibri" w:cs="Calibri"/>
                <w:b/>
                <w:color w:val="000000"/>
                <w:sz w:val="18"/>
                <w:szCs w:val="18"/>
                <w:lang w:eastAsia="el-GR" w:bidi="ar-SA"/>
              </w:rPr>
              <w:t>ΒΕΝΖΙΝΗ ΑΜΟΛΥΒΔΗ</w:t>
            </w:r>
          </w:p>
        </w:tc>
        <w:tc>
          <w:tcPr>
            <w:tcW w:w="1276" w:type="dxa"/>
            <w:tcBorders>
              <w:top w:val="nil"/>
              <w:left w:val="nil"/>
              <w:bottom w:val="single" w:sz="4" w:space="0" w:color="auto"/>
              <w:right w:val="single" w:sz="4" w:space="0" w:color="auto"/>
            </w:tcBorders>
            <w:shd w:val="clear" w:color="auto" w:fill="auto"/>
            <w:noWrap/>
            <w:vAlign w:val="bottom"/>
            <w:hideMark/>
          </w:tcPr>
          <w:p w14:paraId="16852B31" w14:textId="79233C0D" w:rsidR="00310004" w:rsidRPr="00860AFB" w:rsidRDefault="00310004" w:rsidP="00DA5CDD">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r w:rsidR="00374554">
              <w:rPr>
                <w:rFonts w:ascii="Calibri" w:eastAsia="Times New Roman" w:hAnsi="Calibri" w:cs="Calibri"/>
                <w:b/>
                <w:color w:val="000000"/>
                <w:sz w:val="18"/>
                <w:szCs w:val="18"/>
                <w:lang w:eastAsia="el-GR" w:bidi="ar-SA"/>
              </w:rPr>
              <w:t>650</w:t>
            </w:r>
          </w:p>
        </w:tc>
        <w:tc>
          <w:tcPr>
            <w:tcW w:w="1559" w:type="dxa"/>
            <w:tcBorders>
              <w:top w:val="nil"/>
              <w:left w:val="nil"/>
              <w:bottom w:val="single" w:sz="4" w:space="0" w:color="auto"/>
              <w:right w:val="single" w:sz="4" w:space="0" w:color="auto"/>
            </w:tcBorders>
            <w:shd w:val="clear" w:color="auto" w:fill="auto"/>
            <w:noWrap/>
            <w:vAlign w:val="bottom"/>
            <w:hideMark/>
          </w:tcPr>
          <w:p w14:paraId="0DD6C16F"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p>
        </w:tc>
        <w:tc>
          <w:tcPr>
            <w:tcW w:w="1665" w:type="dxa"/>
            <w:tcBorders>
              <w:top w:val="nil"/>
              <w:left w:val="nil"/>
              <w:bottom w:val="single" w:sz="4" w:space="0" w:color="auto"/>
              <w:right w:val="single" w:sz="4" w:space="0" w:color="auto"/>
            </w:tcBorders>
            <w:shd w:val="clear" w:color="auto" w:fill="auto"/>
            <w:noWrap/>
            <w:vAlign w:val="bottom"/>
            <w:hideMark/>
          </w:tcPr>
          <w:p w14:paraId="02C76F82"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p>
        </w:tc>
        <w:tc>
          <w:tcPr>
            <w:tcW w:w="1167" w:type="dxa"/>
            <w:tcBorders>
              <w:top w:val="nil"/>
              <w:left w:val="nil"/>
              <w:bottom w:val="single" w:sz="4" w:space="0" w:color="auto"/>
              <w:right w:val="single" w:sz="4" w:space="0" w:color="auto"/>
            </w:tcBorders>
            <w:shd w:val="clear" w:color="auto" w:fill="auto"/>
            <w:noWrap/>
            <w:vAlign w:val="bottom"/>
            <w:hideMark/>
          </w:tcPr>
          <w:p w14:paraId="380D79D6"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07D5A4"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p>
        </w:tc>
        <w:tc>
          <w:tcPr>
            <w:tcW w:w="1213" w:type="dxa"/>
            <w:tcBorders>
              <w:top w:val="nil"/>
              <w:left w:val="nil"/>
              <w:bottom w:val="single" w:sz="4" w:space="0" w:color="auto"/>
              <w:right w:val="single" w:sz="4" w:space="0" w:color="auto"/>
            </w:tcBorders>
          </w:tcPr>
          <w:p w14:paraId="6A9C8B8A"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p>
        </w:tc>
      </w:tr>
      <w:tr w:rsidR="004D3F32" w:rsidRPr="00310004" w14:paraId="33B8FF9F" w14:textId="77777777" w:rsidTr="00310004">
        <w:trPr>
          <w:trHeight w:val="525"/>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14:paraId="5D93F2D1" w14:textId="5B33547F" w:rsidR="004D3F32" w:rsidRPr="004D3F32" w:rsidRDefault="004D3F32" w:rsidP="007C5319">
            <w:pPr>
              <w:spacing w:after="0" w:line="240" w:lineRule="auto"/>
              <w:rPr>
                <w:rFonts w:ascii="Calibri" w:eastAsia="Times New Roman" w:hAnsi="Calibri" w:cs="Calibri"/>
                <w:b/>
                <w:color w:val="000000"/>
                <w:sz w:val="18"/>
                <w:szCs w:val="18"/>
                <w:lang w:val="en-US" w:eastAsia="el-GR" w:bidi="ar-SA"/>
              </w:rPr>
            </w:pPr>
            <w:r>
              <w:rPr>
                <w:rFonts w:ascii="Calibri" w:eastAsia="Times New Roman" w:hAnsi="Calibri" w:cs="Calibri"/>
                <w:b/>
                <w:color w:val="000000"/>
                <w:sz w:val="18"/>
                <w:szCs w:val="18"/>
                <w:lang w:val="en-US" w:eastAsia="el-GR" w:bidi="ar-SA"/>
              </w:rPr>
              <w:t>2</w:t>
            </w:r>
          </w:p>
        </w:tc>
        <w:tc>
          <w:tcPr>
            <w:tcW w:w="2140" w:type="dxa"/>
            <w:tcBorders>
              <w:top w:val="nil"/>
              <w:left w:val="nil"/>
              <w:bottom w:val="single" w:sz="4" w:space="0" w:color="auto"/>
              <w:right w:val="single" w:sz="4" w:space="0" w:color="auto"/>
            </w:tcBorders>
            <w:shd w:val="clear" w:color="auto" w:fill="auto"/>
            <w:noWrap/>
            <w:vAlign w:val="bottom"/>
          </w:tcPr>
          <w:p w14:paraId="0FD736F6" w14:textId="05BA2075" w:rsidR="004D3F32" w:rsidRPr="00B3494B" w:rsidRDefault="00B3494B" w:rsidP="007C5319">
            <w:pPr>
              <w:spacing w:after="0" w:line="240" w:lineRule="auto"/>
              <w:rPr>
                <w:rFonts w:ascii="Calibri" w:eastAsia="Times New Roman" w:hAnsi="Calibri" w:cs="Calibri"/>
                <w:b/>
                <w:color w:val="000000"/>
                <w:sz w:val="18"/>
                <w:szCs w:val="18"/>
                <w:lang w:eastAsia="el-GR" w:bidi="ar-SA"/>
              </w:rPr>
            </w:pPr>
            <w:r>
              <w:rPr>
                <w:rFonts w:ascii="Calibri" w:eastAsia="Times New Roman" w:hAnsi="Calibri" w:cs="Calibri"/>
                <w:b/>
                <w:color w:val="000000"/>
                <w:sz w:val="18"/>
                <w:szCs w:val="18"/>
                <w:lang w:eastAsia="el-GR" w:bidi="ar-SA"/>
              </w:rPr>
              <w:t xml:space="preserve">ΠΕΤΡΕΛΑΙΟ ΚΙΝΗΣΗΣ </w:t>
            </w:r>
          </w:p>
        </w:tc>
        <w:tc>
          <w:tcPr>
            <w:tcW w:w="1276" w:type="dxa"/>
            <w:tcBorders>
              <w:top w:val="nil"/>
              <w:left w:val="nil"/>
              <w:bottom w:val="single" w:sz="4" w:space="0" w:color="auto"/>
              <w:right w:val="single" w:sz="4" w:space="0" w:color="auto"/>
            </w:tcBorders>
            <w:shd w:val="clear" w:color="auto" w:fill="auto"/>
            <w:noWrap/>
            <w:vAlign w:val="bottom"/>
          </w:tcPr>
          <w:p w14:paraId="4E643895" w14:textId="57C3C42B" w:rsidR="004D3F32" w:rsidRPr="00310004" w:rsidRDefault="00374554" w:rsidP="00DA5CDD">
            <w:pPr>
              <w:spacing w:after="0" w:line="240" w:lineRule="auto"/>
              <w:rPr>
                <w:rFonts w:ascii="Calibri" w:eastAsia="Times New Roman" w:hAnsi="Calibri" w:cs="Calibri"/>
                <w:b/>
                <w:color w:val="000000"/>
                <w:sz w:val="18"/>
                <w:szCs w:val="18"/>
                <w:lang w:eastAsia="el-GR" w:bidi="ar-SA"/>
              </w:rPr>
            </w:pPr>
            <w:r>
              <w:rPr>
                <w:rFonts w:ascii="Calibri" w:eastAsia="Times New Roman" w:hAnsi="Calibri" w:cs="Calibri"/>
                <w:b/>
                <w:color w:val="000000"/>
                <w:sz w:val="18"/>
                <w:szCs w:val="18"/>
                <w:lang w:eastAsia="el-GR" w:bidi="ar-SA"/>
              </w:rPr>
              <w:t>1912</w:t>
            </w:r>
          </w:p>
        </w:tc>
        <w:tc>
          <w:tcPr>
            <w:tcW w:w="1559" w:type="dxa"/>
            <w:tcBorders>
              <w:top w:val="nil"/>
              <w:left w:val="nil"/>
              <w:bottom w:val="single" w:sz="4" w:space="0" w:color="auto"/>
              <w:right w:val="single" w:sz="4" w:space="0" w:color="auto"/>
            </w:tcBorders>
            <w:shd w:val="clear" w:color="auto" w:fill="auto"/>
            <w:noWrap/>
            <w:vAlign w:val="bottom"/>
          </w:tcPr>
          <w:p w14:paraId="75DB9553" w14:textId="77777777" w:rsidR="004D3F32" w:rsidRPr="00310004" w:rsidRDefault="004D3F32" w:rsidP="007C5319">
            <w:pPr>
              <w:spacing w:after="0" w:line="240" w:lineRule="auto"/>
              <w:rPr>
                <w:rFonts w:ascii="Calibri" w:eastAsia="Times New Roman" w:hAnsi="Calibri" w:cs="Calibri"/>
                <w:b/>
                <w:color w:val="000000"/>
                <w:sz w:val="18"/>
                <w:szCs w:val="18"/>
                <w:lang w:eastAsia="el-GR" w:bidi="ar-SA"/>
              </w:rPr>
            </w:pPr>
          </w:p>
        </w:tc>
        <w:tc>
          <w:tcPr>
            <w:tcW w:w="1665" w:type="dxa"/>
            <w:tcBorders>
              <w:top w:val="nil"/>
              <w:left w:val="nil"/>
              <w:bottom w:val="single" w:sz="4" w:space="0" w:color="auto"/>
              <w:right w:val="single" w:sz="4" w:space="0" w:color="auto"/>
            </w:tcBorders>
            <w:shd w:val="clear" w:color="auto" w:fill="auto"/>
            <w:noWrap/>
            <w:vAlign w:val="bottom"/>
          </w:tcPr>
          <w:p w14:paraId="03FC9242" w14:textId="77777777" w:rsidR="004D3F32" w:rsidRPr="00310004" w:rsidRDefault="004D3F32" w:rsidP="007C5319">
            <w:pPr>
              <w:spacing w:after="0" w:line="240" w:lineRule="auto"/>
              <w:rPr>
                <w:rFonts w:ascii="Calibri" w:eastAsia="Times New Roman" w:hAnsi="Calibri" w:cs="Calibri"/>
                <w:b/>
                <w:color w:val="000000"/>
                <w:sz w:val="18"/>
                <w:szCs w:val="18"/>
                <w:lang w:eastAsia="el-GR" w:bidi="ar-SA"/>
              </w:rPr>
            </w:pPr>
          </w:p>
        </w:tc>
        <w:tc>
          <w:tcPr>
            <w:tcW w:w="1167" w:type="dxa"/>
            <w:tcBorders>
              <w:top w:val="nil"/>
              <w:left w:val="nil"/>
              <w:bottom w:val="single" w:sz="4" w:space="0" w:color="auto"/>
              <w:right w:val="single" w:sz="4" w:space="0" w:color="auto"/>
            </w:tcBorders>
            <w:shd w:val="clear" w:color="auto" w:fill="auto"/>
            <w:noWrap/>
            <w:vAlign w:val="bottom"/>
          </w:tcPr>
          <w:p w14:paraId="0B83A042" w14:textId="77777777" w:rsidR="004D3F32" w:rsidRPr="00310004" w:rsidRDefault="004D3F32" w:rsidP="007C5319">
            <w:pPr>
              <w:spacing w:after="0" w:line="240" w:lineRule="auto"/>
              <w:rPr>
                <w:rFonts w:ascii="Calibri" w:eastAsia="Times New Roman" w:hAnsi="Calibri" w:cs="Calibri"/>
                <w:b/>
                <w:color w:val="000000"/>
                <w:sz w:val="18"/>
                <w:szCs w:val="18"/>
                <w:lang w:eastAsia="el-GR" w:bidi="ar-SA"/>
              </w:rPr>
            </w:pPr>
          </w:p>
        </w:tc>
        <w:tc>
          <w:tcPr>
            <w:tcW w:w="1200" w:type="dxa"/>
            <w:tcBorders>
              <w:top w:val="nil"/>
              <w:left w:val="nil"/>
              <w:bottom w:val="single" w:sz="4" w:space="0" w:color="auto"/>
              <w:right w:val="single" w:sz="4" w:space="0" w:color="auto"/>
            </w:tcBorders>
            <w:shd w:val="clear" w:color="auto" w:fill="auto"/>
            <w:noWrap/>
            <w:vAlign w:val="bottom"/>
          </w:tcPr>
          <w:p w14:paraId="53A7B2E1" w14:textId="77777777" w:rsidR="004D3F32" w:rsidRPr="00310004" w:rsidRDefault="004D3F32" w:rsidP="007C5319">
            <w:pPr>
              <w:spacing w:after="0" w:line="240" w:lineRule="auto"/>
              <w:rPr>
                <w:rFonts w:ascii="Calibri" w:eastAsia="Times New Roman" w:hAnsi="Calibri" w:cs="Calibri"/>
                <w:b/>
                <w:color w:val="000000"/>
                <w:sz w:val="18"/>
                <w:szCs w:val="18"/>
                <w:lang w:eastAsia="el-GR" w:bidi="ar-SA"/>
              </w:rPr>
            </w:pPr>
          </w:p>
        </w:tc>
        <w:tc>
          <w:tcPr>
            <w:tcW w:w="1213" w:type="dxa"/>
            <w:tcBorders>
              <w:top w:val="nil"/>
              <w:left w:val="nil"/>
              <w:bottom w:val="single" w:sz="4" w:space="0" w:color="auto"/>
              <w:right w:val="single" w:sz="4" w:space="0" w:color="auto"/>
            </w:tcBorders>
          </w:tcPr>
          <w:p w14:paraId="638656B3" w14:textId="77777777" w:rsidR="004D3F32" w:rsidRPr="00310004" w:rsidRDefault="004D3F32" w:rsidP="007C5319">
            <w:pPr>
              <w:spacing w:after="0" w:line="240" w:lineRule="auto"/>
              <w:rPr>
                <w:rFonts w:ascii="Calibri" w:eastAsia="Times New Roman" w:hAnsi="Calibri" w:cs="Calibri"/>
                <w:b/>
                <w:color w:val="000000"/>
                <w:sz w:val="18"/>
                <w:szCs w:val="18"/>
                <w:lang w:eastAsia="el-GR" w:bidi="ar-SA"/>
              </w:rPr>
            </w:pPr>
          </w:p>
        </w:tc>
      </w:tr>
      <w:tr w:rsidR="00310004" w:rsidRPr="00310004" w14:paraId="42ACE224" w14:textId="12A22E76" w:rsidTr="00310004">
        <w:trPr>
          <w:trHeight w:val="300"/>
          <w:jc w:val="center"/>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E7401"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Calibri" w:hAnsi="Calibri" w:cs="Calibri"/>
                <w:b/>
                <w:color w:val="000000"/>
                <w:sz w:val="18"/>
                <w:szCs w:val="18"/>
                <w:lang w:eastAsia="el-GR" w:bidi="ar-SA"/>
              </w:rPr>
              <w:t>Συνολική αξία πλέον ΦΠΑ ολογράφως</w:t>
            </w:r>
            <w:r w:rsidRPr="00310004">
              <w:rPr>
                <w:rFonts w:ascii="Calibri" w:eastAsia="Times New Roman" w:hAnsi="Calibri" w:cs="Calibri"/>
                <w:b/>
                <w:color w:val="000000"/>
                <w:sz w:val="18"/>
                <w:szCs w:val="18"/>
                <w:lang w:eastAsia="el-GR" w:bidi="ar-SA"/>
              </w:rPr>
              <w:t> </w:t>
            </w:r>
          </w:p>
          <w:p w14:paraId="72553A14"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p>
          <w:p w14:paraId="72DD2BF9" w14:textId="77777777" w:rsidR="00310004" w:rsidRPr="00310004" w:rsidRDefault="00310004" w:rsidP="007C5319">
            <w:pPr>
              <w:spacing w:after="0" w:line="240" w:lineRule="auto"/>
              <w:rPr>
                <w:rFonts w:ascii="Calibri" w:eastAsia="Calibri" w:hAnsi="Calibri" w:cs="Calibri"/>
                <w:b/>
                <w:color w:val="000000"/>
                <w:sz w:val="18"/>
                <w:szCs w:val="18"/>
                <w:lang w:eastAsia="el-GR" w:bidi="ar-SA"/>
              </w:rPr>
            </w:pPr>
          </w:p>
        </w:tc>
      </w:tr>
      <w:tr w:rsidR="00310004" w:rsidRPr="00310004" w14:paraId="40CCDED8" w14:textId="29ECD7C2" w:rsidTr="00310004">
        <w:trPr>
          <w:trHeight w:val="300"/>
          <w:jc w:val="center"/>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E2166"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Calibri" w:hAnsi="Calibri" w:cs="Calibri"/>
                <w:b/>
                <w:color w:val="000000"/>
                <w:sz w:val="18"/>
                <w:szCs w:val="18"/>
                <w:lang w:eastAsia="el-GR" w:bidi="ar-SA"/>
              </w:rPr>
              <w:t>Συνολική αξία συμπεριλαμβανομένου ΦΠΑ 24% ολογράφως</w:t>
            </w:r>
            <w:r w:rsidRPr="00310004">
              <w:rPr>
                <w:rFonts w:ascii="Calibri" w:eastAsia="Times New Roman" w:hAnsi="Calibri" w:cs="Calibri"/>
                <w:b/>
                <w:color w:val="000000"/>
                <w:sz w:val="18"/>
                <w:szCs w:val="18"/>
                <w:lang w:eastAsia="el-GR" w:bidi="ar-SA"/>
              </w:rPr>
              <w:t> </w:t>
            </w:r>
          </w:p>
          <w:p w14:paraId="754418B3"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p>
          <w:p w14:paraId="50747247"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p>
          <w:p w14:paraId="7E1E0151" w14:textId="77777777" w:rsidR="00310004" w:rsidRPr="00310004" w:rsidRDefault="00310004" w:rsidP="007C5319">
            <w:pPr>
              <w:spacing w:after="0" w:line="240" w:lineRule="auto"/>
              <w:rPr>
                <w:rFonts w:ascii="Calibri" w:eastAsia="Calibri" w:hAnsi="Calibri" w:cs="Calibri"/>
                <w:b/>
                <w:color w:val="000000"/>
                <w:sz w:val="18"/>
                <w:szCs w:val="18"/>
                <w:lang w:eastAsia="el-GR" w:bidi="ar-SA"/>
              </w:rPr>
            </w:pPr>
          </w:p>
        </w:tc>
      </w:tr>
    </w:tbl>
    <w:p w14:paraId="6AFE4275"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37486124" w14:textId="77777777" w:rsidR="00646F92" w:rsidRPr="00646F92" w:rsidRDefault="00646F92" w:rsidP="007C5319">
      <w:pPr>
        <w:widowControl w:val="0"/>
        <w:pBdr>
          <w:top w:val="nil"/>
          <w:left w:val="nil"/>
          <w:bottom w:val="nil"/>
          <w:right w:val="nil"/>
          <w:between w:val="nil"/>
        </w:pBdr>
        <w:spacing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Χρόνος ισχύος προσφοράς: εξήντα (60) ημερολογιακές ημέρες</w:t>
      </w:r>
    </w:p>
    <w:p w14:paraId="6EC36570"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59175ED7"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709E4055"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0217021B" w14:textId="77777777" w:rsidR="00646F92" w:rsidRPr="00646F92" w:rsidRDefault="00646F92" w:rsidP="007C5319">
      <w:pPr>
        <w:widowControl w:val="0"/>
        <w:pBdr>
          <w:top w:val="nil"/>
          <w:left w:val="nil"/>
          <w:bottom w:val="nil"/>
          <w:right w:val="nil"/>
          <w:between w:val="nil"/>
        </w:pBdr>
        <w:spacing w:after="0" w:line="240" w:lineRule="auto"/>
        <w:ind w:left="6612" w:right="1278"/>
        <w:jc w:val="center"/>
        <w:rPr>
          <w:rFonts w:ascii="Calibri" w:eastAsia="Calibri" w:hAnsi="Calibri" w:cs="Calibri"/>
          <w:color w:val="000000"/>
          <w:lang w:eastAsia="el-GR" w:bidi="ar-SA"/>
        </w:rPr>
      </w:pPr>
      <w:r w:rsidRPr="00646F92">
        <w:rPr>
          <w:rFonts w:ascii="Calibri" w:eastAsia="Calibri" w:hAnsi="Calibri" w:cs="Calibri"/>
          <w:color w:val="000000"/>
          <w:lang w:eastAsia="el-GR" w:bidi="ar-SA"/>
        </w:rPr>
        <w:t>Για τον προσφέροντα</w:t>
      </w:r>
    </w:p>
    <w:p w14:paraId="47B877C9"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0AD839C9" w14:textId="77777777" w:rsidR="00646F92" w:rsidRPr="00646F92" w:rsidRDefault="00646F92" w:rsidP="007C5319">
      <w:pPr>
        <w:widowControl w:val="0"/>
        <w:pBdr>
          <w:top w:val="nil"/>
          <w:left w:val="nil"/>
          <w:bottom w:val="nil"/>
          <w:right w:val="nil"/>
          <w:between w:val="nil"/>
        </w:pBdr>
        <w:spacing w:after="0" w:line="240" w:lineRule="auto"/>
        <w:ind w:left="6612" w:right="1229"/>
        <w:jc w:val="center"/>
        <w:rPr>
          <w:rFonts w:ascii="Calibri" w:eastAsia="Calibri" w:hAnsi="Calibri" w:cs="Calibri"/>
          <w:color w:val="000000"/>
          <w:lang w:eastAsia="el-GR" w:bidi="ar-SA"/>
        </w:rPr>
      </w:pPr>
      <w:r w:rsidRPr="00646F92">
        <w:rPr>
          <w:rFonts w:ascii="Calibri" w:eastAsia="Calibri" w:hAnsi="Calibri" w:cs="Calibri"/>
          <w:color w:val="000000"/>
          <w:lang w:eastAsia="el-GR" w:bidi="ar-SA"/>
        </w:rPr>
        <w:t>Ο/Η ΝΟΜΙΜΟΣ /Η ΕΚΠΡΟΣΩΠΟΣ</w:t>
      </w:r>
    </w:p>
    <w:p w14:paraId="002FD646"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3759C183" w14:textId="09617F8E" w:rsidR="00310004" w:rsidRDefault="00646F92" w:rsidP="00310004">
      <w:pPr>
        <w:widowControl w:val="0"/>
        <w:pBdr>
          <w:top w:val="nil"/>
          <w:left w:val="nil"/>
          <w:bottom w:val="nil"/>
          <w:right w:val="nil"/>
          <w:between w:val="nil"/>
        </w:pBdr>
        <w:spacing w:after="0" w:line="240" w:lineRule="auto"/>
        <w:ind w:left="6612" w:right="1279"/>
        <w:jc w:val="center"/>
        <w:rPr>
          <w:rFonts w:ascii="Calibri" w:eastAsia="Calibri" w:hAnsi="Calibri" w:cs="Calibri"/>
          <w:color w:val="000000"/>
          <w:lang w:eastAsia="el-GR" w:bidi="ar-SA"/>
        </w:rPr>
      </w:pPr>
      <w:r w:rsidRPr="00646F92">
        <w:rPr>
          <w:rFonts w:ascii="Calibri" w:eastAsia="Calibri" w:hAnsi="Calibri" w:cs="Calibri"/>
          <w:color w:val="000000"/>
          <w:lang w:eastAsia="el-GR" w:bidi="ar-SA"/>
        </w:rPr>
        <w:t>(Υπογραφή-Σφραγίδα-</w:t>
      </w:r>
    </w:p>
    <w:p w14:paraId="463BDB59" w14:textId="646E3B5E" w:rsidR="00646F92" w:rsidRPr="00646F92" w:rsidRDefault="00646F92" w:rsidP="007C5319">
      <w:pPr>
        <w:widowControl w:val="0"/>
        <w:pBdr>
          <w:top w:val="nil"/>
          <w:left w:val="nil"/>
          <w:bottom w:val="nil"/>
          <w:right w:val="nil"/>
          <w:between w:val="nil"/>
        </w:pBdr>
        <w:spacing w:after="0" w:line="240" w:lineRule="auto"/>
        <w:ind w:left="6612" w:right="1279"/>
        <w:jc w:val="center"/>
        <w:rPr>
          <w:rFonts w:ascii="Calibri" w:eastAsia="Calibri" w:hAnsi="Calibri" w:cs="Calibri"/>
          <w:color w:val="000000"/>
          <w:lang w:eastAsia="el-GR" w:bidi="ar-SA"/>
        </w:rPr>
      </w:pPr>
      <w:r w:rsidRPr="00646F92">
        <w:rPr>
          <w:rFonts w:ascii="Calibri" w:eastAsia="Calibri" w:hAnsi="Calibri" w:cs="Calibri"/>
          <w:color w:val="000000"/>
          <w:lang w:eastAsia="el-GR" w:bidi="ar-SA"/>
        </w:rPr>
        <w:t>Ημερομηνία)</w:t>
      </w:r>
    </w:p>
    <w:p w14:paraId="139281F5" w14:textId="77777777" w:rsidR="00646F92" w:rsidRPr="00646F92" w:rsidRDefault="00646F92" w:rsidP="007C5319">
      <w:pPr>
        <w:widowControl w:val="0"/>
        <w:pBdr>
          <w:top w:val="nil"/>
          <w:left w:val="nil"/>
          <w:bottom w:val="nil"/>
          <w:right w:val="nil"/>
          <w:between w:val="nil"/>
        </w:pBdr>
        <w:spacing w:after="0" w:line="240" w:lineRule="auto"/>
        <w:ind w:right="1279"/>
        <w:rPr>
          <w:rFonts w:ascii="Calibri" w:eastAsia="Calibri" w:hAnsi="Calibri" w:cs="Calibri"/>
          <w:color w:val="000000"/>
          <w:lang w:eastAsia="el-GR" w:bidi="ar-SA"/>
        </w:rPr>
      </w:pPr>
    </w:p>
    <w:p w14:paraId="54056996" w14:textId="630B83B8" w:rsidR="00646F92" w:rsidRPr="00646F92" w:rsidRDefault="00310004" w:rsidP="007C5319">
      <w:pPr>
        <w:keepNext/>
        <w:keepLines/>
        <w:widowControl w:val="0"/>
        <w:spacing w:before="56" w:after="80" w:line="240" w:lineRule="auto"/>
        <w:ind w:left="1259" w:right="1168"/>
        <w:jc w:val="center"/>
        <w:outlineLvl w:val="1"/>
        <w:rPr>
          <w:rFonts w:ascii="Calibri" w:eastAsia="Calibri" w:hAnsi="Calibri" w:cs="Calibri"/>
          <w:sz w:val="36"/>
          <w:szCs w:val="36"/>
          <w:lang w:eastAsia="el-GR" w:bidi="ar-SA"/>
        </w:rPr>
      </w:pPr>
      <w:bookmarkStart w:id="4" w:name="_Hlk74312720"/>
      <w:r>
        <w:rPr>
          <w:rFonts w:ascii="Calibri" w:eastAsia="Calibri" w:hAnsi="Calibri" w:cs="Calibri"/>
          <w:b/>
          <w:sz w:val="28"/>
          <w:szCs w:val="28"/>
          <w:lang w:eastAsia="el-GR" w:bidi="ar-SA"/>
        </w:rPr>
        <w:lastRenderedPageBreak/>
        <w:t>Π</w:t>
      </w:r>
      <w:r w:rsidR="00646F92" w:rsidRPr="00646F92">
        <w:rPr>
          <w:rFonts w:ascii="Calibri" w:eastAsia="Calibri" w:hAnsi="Calibri" w:cs="Calibri"/>
          <w:b/>
          <w:sz w:val="28"/>
          <w:szCs w:val="28"/>
          <w:lang w:eastAsia="el-GR" w:bidi="ar-SA"/>
        </w:rPr>
        <w:t xml:space="preserve">ΑΡΑΡΤΗΜΑ </w:t>
      </w:r>
      <w:r w:rsidR="00646F92" w:rsidRPr="00646F92">
        <w:rPr>
          <w:rFonts w:ascii="Calibri" w:eastAsia="Calibri" w:hAnsi="Calibri" w:cs="Calibri"/>
          <w:b/>
          <w:sz w:val="28"/>
          <w:szCs w:val="28"/>
          <w:lang w:val="en-US" w:eastAsia="el-GR" w:bidi="ar-SA"/>
        </w:rPr>
        <w:t>V</w:t>
      </w:r>
    </w:p>
    <w:p w14:paraId="6EB08B9C" w14:textId="77777777" w:rsidR="00646F92" w:rsidRPr="00646F92" w:rsidRDefault="00646F92" w:rsidP="007C5319">
      <w:pPr>
        <w:widowControl w:val="0"/>
        <w:spacing w:after="0" w:line="240" w:lineRule="auto"/>
        <w:ind w:left="1258" w:right="1168"/>
        <w:jc w:val="center"/>
        <w:rPr>
          <w:rFonts w:ascii="Calibri" w:eastAsia="Calibri" w:hAnsi="Calibri" w:cs="Calibri"/>
          <w:b/>
          <w:lang w:eastAsia="el-GR" w:bidi="ar-SA"/>
        </w:rPr>
      </w:pPr>
      <w:r w:rsidRPr="00646F92">
        <w:rPr>
          <w:rFonts w:ascii="Calibri" w:eastAsia="Calibri" w:hAnsi="Calibri" w:cs="Calibri"/>
          <w:b/>
          <w:lang w:eastAsia="el-GR" w:bidi="ar-SA"/>
        </w:rPr>
        <w:t>ΔΙΚΑΙΟΛΟΓΗΤΙΚΑ ΑΝΑΘΕΣΗΣ - ΑΠΟΔΕΙΚΤΙΚΑ ΜΕΣΑ</w:t>
      </w:r>
    </w:p>
    <w:p w14:paraId="05E8E400" w14:textId="77777777" w:rsidR="00646F92" w:rsidRPr="00646F92" w:rsidRDefault="00646F92" w:rsidP="007C5319">
      <w:pPr>
        <w:widowControl w:val="0"/>
        <w:spacing w:after="0" w:line="240" w:lineRule="auto"/>
        <w:rPr>
          <w:rFonts w:ascii="Calibri" w:eastAsia="Calibri" w:hAnsi="Calibri" w:cs="Calibri"/>
          <w:b/>
          <w:lang w:eastAsia="el-GR" w:bidi="ar-SA"/>
        </w:rPr>
      </w:pPr>
    </w:p>
    <w:p w14:paraId="527F7F15" w14:textId="77777777" w:rsidR="00646F92" w:rsidRPr="00646F92" w:rsidRDefault="00646F92" w:rsidP="007C5319">
      <w:pPr>
        <w:widowControl w:val="0"/>
        <w:tabs>
          <w:tab w:val="left" w:pos="8314"/>
        </w:tabs>
        <w:spacing w:after="0" w:line="240" w:lineRule="auto"/>
        <w:ind w:left="284" w:right="1183"/>
        <w:jc w:val="both"/>
        <w:rPr>
          <w:rFonts w:ascii="Calibri" w:eastAsia="Calibri" w:hAnsi="Calibri" w:cs="Calibri"/>
          <w:sz w:val="20"/>
          <w:szCs w:val="20"/>
          <w:lang w:eastAsia="el-GR" w:bidi="ar-SA"/>
        </w:rPr>
      </w:pPr>
      <w:r w:rsidRPr="00646F92">
        <w:rPr>
          <w:rFonts w:ascii="Calibri" w:eastAsia="Calibri" w:hAnsi="Calibri" w:cs="Calibri"/>
          <w:sz w:val="20"/>
          <w:szCs w:val="20"/>
          <w:lang w:eastAsia="el-GR" w:bidi="ar-SA"/>
        </w:rPr>
        <w:t>(πρωτότυπα ή αντίγραφα που εκδίδονται σύμφωνα με τις διατάξεις του άρθρου 1, του Ν.4250/2014)</w:t>
      </w:r>
    </w:p>
    <w:p w14:paraId="003B337B" w14:textId="77777777" w:rsidR="00646F92" w:rsidRPr="00646F92" w:rsidRDefault="00646F92" w:rsidP="007C5319">
      <w:pPr>
        <w:widowControl w:val="0"/>
        <w:numPr>
          <w:ilvl w:val="0"/>
          <w:numId w:val="7"/>
        </w:numPr>
        <w:tabs>
          <w:tab w:val="left" w:pos="567"/>
          <w:tab w:val="left" w:pos="993"/>
          <w:tab w:val="left" w:pos="1530"/>
          <w:tab w:val="left" w:pos="8314"/>
        </w:tabs>
        <w:autoSpaceDE w:val="0"/>
        <w:autoSpaceDN w:val="0"/>
        <w:spacing w:after="0" w:line="240" w:lineRule="auto"/>
        <w:ind w:left="284" w:right="1183" w:firstLine="0"/>
        <w:jc w:val="both"/>
        <w:rPr>
          <w:rFonts w:ascii="Calibri" w:eastAsia="Calibri" w:hAnsi="Calibri" w:cs="Calibri"/>
          <w:sz w:val="20"/>
          <w:szCs w:val="20"/>
          <w:lang w:eastAsia="el-GR" w:bidi="ar-SA"/>
        </w:rPr>
      </w:pPr>
      <w:r w:rsidRPr="00646F92">
        <w:rPr>
          <w:rFonts w:ascii="Calibri" w:eastAsia="Calibri" w:hAnsi="Calibri" w:cs="Calibri"/>
          <w:sz w:val="20"/>
          <w:szCs w:val="20"/>
          <w:lang w:eastAsia="el-GR" w:bidi="ar-SA"/>
        </w:rPr>
        <w:t>Προς απόδειξη της μη συνδρομής των λόγων αποκλεισμού των οικονομικών φορέων από διαδικασίες σύναψης δημοσίων συμβάσεων των παρ. 1 και 2 του άρθρου 73 του Ν. 4412/2016 όπως τροποποιήθηκε και ισχύει,</w:t>
      </w:r>
      <w:r w:rsidRPr="00646F92">
        <w:rPr>
          <w:rFonts w:ascii="Calibri" w:eastAsia="Calibri" w:hAnsi="Calibri" w:cs="Calibri"/>
          <w:spacing w:val="-3"/>
          <w:sz w:val="20"/>
          <w:szCs w:val="20"/>
          <w:lang w:eastAsia="el-GR" w:bidi="ar-SA"/>
        </w:rPr>
        <w:t xml:space="preserve"> </w:t>
      </w:r>
      <w:r w:rsidRPr="00646F92">
        <w:rPr>
          <w:rFonts w:ascii="Calibri" w:eastAsia="Calibri" w:hAnsi="Calibri" w:cs="Calibri"/>
          <w:sz w:val="20"/>
          <w:szCs w:val="20"/>
          <w:lang w:eastAsia="el-GR" w:bidi="ar-SA"/>
        </w:rPr>
        <w:t>απαιτούνται:</w:t>
      </w:r>
    </w:p>
    <w:p w14:paraId="7A32A9E8" w14:textId="77777777" w:rsidR="00646F92" w:rsidRPr="00646F92" w:rsidRDefault="00646F92" w:rsidP="007C5319">
      <w:pPr>
        <w:widowControl w:val="0"/>
        <w:tabs>
          <w:tab w:val="left" w:pos="8314"/>
        </w:tabs>
        <w:spacing w:after="0" w:line="240" w:lineRule="auto"/>
        <w:ind w:left="284" w:right="1183"/>
        <w:jc w:val="both"/>
        <w:rPr>
          <w:rFonts w:ascii="Calibri" w:eastAsia="Calibri" w:hAnsi="Calibri" w:cs="Calibri"/>
          <w:sz w:val="20"/>
          <w:szCs w:val="20"/>
          <w:lang w:eastAsia="el-GR" w:bidi="ar-SA"/>
        </w:rPr>
      </w:pPr>
      <w:r w:rsidRPr="00646F92">
        <w:rPr>
          <w:rFonts w:ascii="Calibri" w:eastAsia="Calibri" w:hAnsi="Calibri" w:cs="Calibri"/>
          <w:b/>
          <w:sz w:val="20"/>
          <w:szCs w:val="20"/>
          <w:lang w:eastAsia="el-GR" w:bidi="ar-SA"/>
        </w:rPr>
        <w:t xml:space="preserve">α. Υπεύθυνη δήλωση του ν.1599/1986, </w:t>
      </w:r>
      <w:r w:rsidRPr="00646F92">
        <w:rPr>
          <w:rFonts w:ascii="Calibri" w:eastAsia="Calibri" w:hAnsi="Calibri" w:cs="Calibri"/>
          <w:sz w:val="20"/>
          <w:szCs w:val="20"/>
          <w:lang w:eastAsia="el-GR" w:bidi="ar-SA"/>
        </w:rPr>
        <w:t>εκ μέρους του οικονομικού φορέα σε περίπτωση φυσικού προσώπου, ή σε περίπτωση νομικού προσώπου την υποβολή αυτής εκ μέρους του νομίμου εκπροσώπου, όπως αυτός ορίζεται στο άρθρο 79 Α του ν. 4412/2016, όπως τροποποιήθηκε και ισχύει, όπου θα δηλώνεται ότι δεν συντρέχει σε βάρος του οικονομικού φορέα αμετάκλητη καταδικαστική απόφαση για οποιονδήποτε από τους λόγους που προβλέπονται στην παρ. 1 του άρθρου 73 του ν. 4412/2016 όπως τροποποιήθηκε και ισχύει.</w:t>
      </w:r>
    </w:p>
    <w:p w14:paraId="04AD1A47" w14:textId="77777777" w:rsidR="00646F92" w:rsidRPr="00646F92" w:rsidRDefault="00646F92" w:rsidP="007C5319">
      <w:pPr>
        <w:widowControl w:val="0"/>
        <w:tabs>
          <w:tab w:val="left" w:pos="8314"/>
        </w:tabs>
        <w:spacing w:after="0" w:line="240" w:lineRule="auto"/>
        <w:ind w:left="284" w:right="1183"/>
        <w:jc w:val="both"/>
        <w:rPr>
          <w:rFonts w:ascii="Calibri" w:eastAsia="Calibri" w:hAnsi="Calibri" w:cs="Calibri"/>
          <w:sz w:val="20"/>
          <w:szCs w:val="20"/>
          <w:lang w:eastAsia="el-GR" w:bidi="ar-SA"/>
        </w:rPr>
      </w:pPr>
      <w:r w:rsidRPr="00646F92">
        <w:rPr>
          <w:rFonts w:ascii="Calibri" w:eastAsia="Calibri" w:hAnsi="Calibri" w:cs="Calibri"/>
          <w:b/>
          <w:sz w:val="20"/>
          <w:szCs w:val="20"/>
          <w:lang w:eastAsia="el-GR" w:bidi="ar-SA"/>
        </w:rPr>
        <w:t xml:space="preserve">β. Φορολογική ενημερότητα </w:t>
      </w:r>
      <w:r w:rsidRPr="00646F92">
        <w:rPr>
          <w:rFonts w:ascii="Calibri" w:eastAsia="Calibri" w:hAnsi="Calibri" w:cs="Calibri"/>
          <w:sz w:val="20"/>
          <w:szCs w:val="20"/>
          <w:lang w:eastAsia="el-GR" w:bidi="ar-SA"/>
        </w:rPr>
        <w:t>(σε ισχύ)</w:t>
      </w:r>
    </w:p>
    <w:p w14:paraId="7FD5D45B" w14:textId="77777777" w:rsidR="00646F92" w:rsidRPr="00646F92" w:rsidRDefault="00646F92" w:rsidP="007C5319">
      <w:pPr>
        <w:widowControl w:val="0"/>
        <w:tabs>
          <w:tab w:val="left" w:pos="8314"/>
        </w:tabs>
        <w:spacing w:after="0" w:line="240" w:lineRule="auto"/>
        <w:ind w:left="284"/>
        <w:jc w:val="both"/>
        <w:rPr>
          <w:rFonts w:ascii="Calibri" w:eastAsia="Calibri" w:hAnsi="Calibri" w:cs="Calibri"/>
          <w:sz w:val="20"/>
          <w:szCs w:val="20"/>
          <w:lang w:eastAsia="el-GR" w:bidi="ar-SA"/>
        </w:rPr>
      </w:pPr>
      <w:r w:rsidRPr="00646F92">
        <w:rPr>
          <w:rFonts w:ascii="Calibri" w:eastAsia="Calibri" w:hAnsi="Calibri" w:cs="Calibri"/>
          <w:b/>
          <w:sz w:val="20"/>
          <w:szCs w:val="20"/>
          <w:lang w:eastAsia="el-GR" w:bidi="ar-SA"/>
        </w:rPr>
        <w:t xml:space="preserve">γ. Ασφαλιστική ενημερότητα </w:t>
      </w:r>
      <w:r w:rsidRPr="00646F92">
        <w:rPr>
          <w:rFonts w:ascii="Calibri" w:eastAsia="Calibri" w:hAnsi="Calibri" w:cs="Calibri"/>
          <w:sz w:val="20"/>
          <w:szCs w:val="20"/>
          <w:lang w:eastAsia="el-GR" w:bidi="ar-SA"/>
        </w:rPr>
        <w:t xml:space="preserve">(κύρια και επικουρική) </w:t>
      </w:r>
      <w:r w:rsidRPr="00646F92">
        <w:rPr>
          <w:rFonts w:ascii="Calibri" w:eastAsia="Calibri" w:hAnsi="Calibri" w:cs="Calibri"/>
          <w:b/>
          <w:sz w:val="20"/>
          <w:szCs w:val="20"/>
          <w:lang w:eastAsia="el-GR" w:bidi="ar-SA"/>
        </w:rPr>
        <w:t xml:space="preserve">– </w:t>
      </w:r>
      <w:r w:rsidRPr="00646F92">
        <w:rPr>
          <w:rFonts w:ascii="Calibri" w:eastAsia="Calibri" w:hAnsi="Calibri" w:cs="Calibri"/>
          <w:sz w:val="20"/>
          <w:szCs w:val="20"/>
          <w:lang w:eastAsia="el-GR" w:bidi="ar-SA"/>
        </w:rPr>
        <w:t>σε ισχύ</w:t>
      </w:r>
    </w:p>
    <w:p w14:paraId="49409A99" w14:textId="77777777" w:rsidR="00646F92" w:rsidRPr="00646F92" w:rsidRDefault="00646F92" w:rsidP="007C5319">
      <w:pPr>
        <w:keepNext/>
        <w:keepLines/>
        <w:widowControl w:val="0"/>
        <w:numPr>
          <w:ilvl w:val="0"/>
          <w:numId w:val="7"/>
        </w:numPr>
        <w:tabs>
          <w:tab w:val="left" w:pos="567"/>
          <w:tab w:val="left" w:pos="1134"/>
          <w:tab w:val="left" w:pos="1498"/>
          <w:tab w:val="left" w:pos="8314"/>
        </w:tabs>
        <w:spacing w:before="120" w:after="80" w:line="240" w:lineRule="auto"/>
        <w:ind w:left="283" w:firstLine="0"/>
        <w:jc w:val="both"/>
        <w:outlineLvl w:val="1"/>
        <w:rPr>
          <w:rFonts w:ascii="Calibri" w:eastAsia="Calibri" w:hAnsi="Calibri" w:cs="Calibri"/>
          <w:b/>
          <w:sz w:val="20"/>
          <w:szCs w:val="20"/>
          <w:lang w:eastAsia="el-GR" w:bidi="ar-SA"/>
        </w:rPr>
      </w:pPr>
      <w:r w:rsidRPr="00646F92">
        <w:rPr>
          <w:rFonts w:ascii="Calibri" w:eastAsia="Calibri" w:hAnsi="Calibri" w:cs="Calibri"/>
          <w:b/>
          <w:sz w:val="20"/>
          <w:szCs w:val="20"/>
          <w:u w:val="single"/>
          <w:lang w:eastAsia="el-GR" w:bidi="ar-SA"/>
        </w:rPr>
        <w:t>Λοιπά</w:t>
      </w:r>
      <w:r w:rsidRPr="00646F92">
        <w:rPr>
          <w:rFonts w:ascii="Calibri" w:eastAsia="Calibri" w:hAnsi="Calibri" w:cs="Calibri"/>
          <w:b/>
          <w:spacing w:val="-2"/>
          <w:sz w:val="20"/>
          <w:szCs w:val="20"/>
          <w:u w:val="single"/>
          <w:lang w:eastAsia="el-GR" w:bidi="ar-SA"/>
        </w:rPr>
        <w:t xml:space="preserve"> </w:t>
      </w:r>
      <w:r w:rsidRPr="00646F92">
        <w:rPr>
          <w:rFonts w:ascii="Calibri" w:eastAsia="Calibri" w:hAnsi="Calibri" w:cs="Calibri"/>
          <w:b/>
          <w:sz w:val="20"/>
          <w:szCs w:val="20"/>
          <w:u w:val="single"/>
          <w:lang w:eastAsia="el-GR" w:bidi="ar-SA"/>
        </w:rPr>
        <w:t>δικαιολογητικά</w:t>
      </w:r>
    </w:p>
    <w:p w14:paraId="629B2FB2" w14:textId="54139F4C" w:rsidR="00646F92" w:rsidRPr="0068584F" w:rsidRDefault="00646F92" w:rsidP="007C5319">
      <w:pPr>
        <w:widowControl w:val="0"/>
        <w:tabs>
          <w:tab w:val="left" w:pos="8314"/>
        </w:tabs>
        <w:spacing w:after="0" w:line="240" w:lineRule="exact"/>
        <w:ind w:left="284" w:right="1185"/>
        <w:jc w:val="both"/>
        <w:rPr>
          <w:rFonts w:ascii="Calibri" w:eastAsia="Calibri" w:hAnsi="Calibri" w:cs="Calibri"/>
          <w:sz w:val="20"/>
          <w:szCs w:val="20"/>
          <w:lang w:eastAsia="el-GR" w:bidi="ar-SA"/>
        </w:rPr>
      </w:pPr>
      <w:r w:rsidRPr="00646F92">
        <w:rPr>
          <w:rFonts w:ascii="Calibri" w:eastAsia="Calibri" w:hAnsi="Calibri" w:cs="Calibri"/>
          <w:sz w:val="20"/>
          <w:szCs w:val="20"/>
          <w:lang w:eastAsia="el-GR" w:bidi="ar-SA"/>
        </w:rPr>
        <w:t xml:space="preserve">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w:t>
      </w:r>
      <w:r w:rsidRPr="00646F92">
        <w:rPr>
          <w:rFonts w:ascii="Calibri" w:eastAsia="Calibri" w:hAnsi="Calibri" w:cs="Calibri"/>
          <w:sz w:val="20"/>
          <w:szCs w:val="20"/>
          <w:u w:val="single"/>
          <w:lang w:eastAsia="el-GR" w:bidi="ar-SA"/>
        </w:rPr>
        <w:t>προσκομίζει σχετικό πιστοποιητικό</w:t>
      </w:r>
      <w:r w:rsidRPr="00646F92">
        <w:rPr>
          <w:rFonts w:ascii="Calibri" w:eastAsia="Calibri" w:hAnsi="Calibri" w:cs="Calibri"/>
          <w:sz w:val="20"/>
          <w:szCs w:val="20"/>
          <w:lang w:eastAsia="el-GR" w:bidi="ar-SA"/>
        </w:rPr>
        <w:t xml:space="preserve"> </w:t>
      </w:r>
      <w:r w:rsidRPr="00646F92">
        <w:rPr>
          <w:rFonts w:ascii="Calibri" w:eastAsia="Calibri" w:hAnsi="Calibri" w:cs="Calibri"/>
          <w:sz w:val="20"/>
          <w:szCs w:val="20"/>
          <w:u w:val="single"/>
          <w:lang w:eastAsia="el-GR" w:bidi="ar-SA"/>
        </w:rPr>
        <w:t>ισχύουσας εκπροσώπησης, το οποίο πρέπει να έχει εκδοθεί έως τριάντα (30) εργάσιμες ημέρες</w:t>
      </w:r>
      <w:r w:rsidRPr="00646F92">
        <w:rPr>
          <w:rFonts w:ascii="Calibri" w:eastAsia="Calibri" w:hAnsi="Calibri" w:cs="Calibri"/>
          <w:sz w:val="20"/>
          <w:szCs w:val="20"/>
          <w:lang w:eastAsia="el-GR" w:bidi="ar-SA"/>
        </w:rPr>
        <w:t xml:space="preserve"> </w:t>
      </w:r>
      <w:r w:rsidRPr="00646F92">
        <w:rPr>
          <w:rFonts w:ascii="Calibri" w:eastAsia="Calibri" w:hAnsi="Calibri" w:cs="Calibri"/>
          <w:sz w:val="20"/>
          <w:szCs w:val="20"/>
          <w:u w:val="single"/>
          <w:lang w:eastAsia="el-GR" w:bidi="ar-SA"/>
        </w:rPr>
        <w:t>πριν από την υποβολή του</w:t>
      </w:r>
      <w:r w:rsidRPr="00646F92">
        <w:rPr>
          <w:rFonts w:ascii="Calibri" w:eastAsia="Calibri" w:hAnsi="Calibri" w:cs="Calibri"/>
          <w:sz w:val="20"/>
          <w:szCs w:val="20"/>
          <w:lang w:eastAsia="el-GR" w:bidi="ar-SA"/>
        </w:rPr>
        <w:t xml:space="preserve">.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w:t>
      </w:r>
      <w:r w:rsidRPr="00646F92">
        <w:rPr>
          <w:rFonts w:ascii="Calibri" w:eastAsia="Calibri" w:hAnsi="Calibri" w:cs="Calibri"/>
          <w:sz w:val="20"/>
          <w:szCs w:val="20"/>
          <w:u w:val="single"/>
          <w:lang w:eastAsia="el-GR" w:bidi="ar-SA"/>
        </w:rPr>
        <w:t>συνοδευόμενα από υπεύθυνη δήλωση του νόμιμου εκπροσώπου ότι εξακολουθούν να ισχύουν</w:t>
      </w:r>
      <w:r w:rsidRPr="00646F92">
        <w:rPr>
          <w:rFonts w:ascii="Calibri" w:eastAsia="Calibri" w:hAnsi="Calibri" w:cs="Calibri"/>
          <w:sz w:val="20"/>
          <w:szCs w:val="20"/>
          <w:lang w:eastAsia="el-GR" w:bidi="ar-SA"/>
        </w:rPr>
        <w:t xml:space="preserve"> </w:t>
      </w:r>
      <w:r w:rsidRPr="00646F92">
        <w:rPr>
          <w:rFonts w:ascii="Calibri" w:eastAsia="Calibri" w:hAnsi="Calibri" w:cs="Calibri"/>
          <w:sz w:val="20"/>
          <w:szCs w:val="20"/>
          <w:u w:val="single"/>
          <w:lang w:eastAsia="el-GR" w:bidi="ar-SA"/>
        </w:rPr>
        <w:t>κατά την υποβολή</w:t>
      </w:r>
      <w:r w:rsidRPr="00646F92">
        <w:rPr>
          <w:rFonts w:ascii="Calibri" w:eastAsia="Calibri" w:hAnsi="Calibri" w:cs="Calibri"/>
          <w:spacing w:val="-4"/>
          <w:sz w:val="20"/>
          <w:szCs w:val="20"/>
          <w:u w:val="single"/>
          <w:lang w:eastAsia="el-GR" w:bidi="ar-SA"/>
        </w:rPr>
        <w:t xml:space="preserve"> </w:t>
      </w:r>
      <w:r w:rsidRPr="00646F92">
        <w:rPr>
          <w:rFonts w:ascii="Calibri" w:eastAsia="Calibri" w:hAnsi="Calibri" w:cs="Calibri"/>
          <w:sz w:val="20"/>
          <w:szCs w:val="20"/>
          <w:u w:val="single"/>
          <w:lang w:eastAsia="el-GR" w:bidi="ar-SA"/>
        </w:rPr>
        <w:t>τους.</w:t>
      </w:r>
    </w:p>
    <w:p w14:paraId="69B34471" w14:textId="23281753" w:rsidR="00646F92" w:rsidRPr="00646F92" w:rsidRDefault="00646F92" w:rsidP="007C5319">
      <w:pPr>
        <w:widowControl w:val="0"/>
        <w:tabs>
          <w:tab w:val="left" w:pos="8314"/>
        </w:tabs>
        <w:spacing w:before="40" w:after="0" w:line="240" w:lineRule="exact"/>
        <w:ind w:left="284" w:right="1185"/>
        <w:jc w:val="both"/>
        <w:rPr>
          <w:rFonts w:ascii="Calibri" w:eastAsia="Calibri" w:hAnsi="Calibri" w:cs="Calibri"/>
          <w:sz w:val="20"/>
          <w:szCs w:val="20"/>
          <w:lang w:eastAsia="el-GR" w:bidi="ar-SA"/>
        </w:rPr>
      </w:pPr>
      <w:r w:rsidRPr="00646F92">
        <w:rPr>
          <w:rFonts w:ascii="Calibri" w:eastAsia="Calibri" w:hAnsi="Calibri" w:cs="Calibri"/>
          <w:sz w:val="20"/>
          <w:szCs w:val="20"/>
          <w:lang w:eastAsia="el-GR" w:bidi="ar-SA"/>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w:t>
      </w:r>
      <w:r w:rsidRPr="00646F92">
        <w:rPr>
          <w:rFonts w:ascii="Calibri" w:eastAsia="Calibri" w:hAnsi="Calibri" w:cs="Calibri"/>
          <w:sz w:val="20"/>
          <w:szCs w:val="20"/>
          <w:u w:val="single"/>
          <w:lang w:eastAsia="el-GR" w:bidi="ar-SA"/>
        </w:rPr>
        <w:t>εφόσον έχει εκδοθεί έως τρεις (3) μήνες πριν από την υποβολή του.</w:t>
      </w:r>
      <w:r w:rsidRPr="00646F92">
        <w:rPr>
          <w:rFonts w:ascii="Calibri" w:eastAsia="Calibri" w:hAnsi="Calibri" w:cs="Calibri"/>
          <w:sz w:val="20"/>
          <w:szCs w:val="20"/>
          <w:lang w:eastAsia="el-GR" w:bidi="ar-SA"/>
        </w:rPr>
        <w:t xml:space="preserve">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w:t>
      </w:r>
      <w:r w:rsidRPr="00646F92">
        <w:rPr>
          <w:rFonts w:ascii="Calibri" w:eastAsia="Calibri" w:hAnsi="Calibri" w:cs="Calibri"/>
          <w:spacing w:val="-6"/>
          <w:sz w:val="20"/>
          <w:szCs w:val="20"/>
          <w:lang w:eastAsia="el-GR" w:bidi="ar-SA"/>
        </w:rPr>
        <w:t xml:space="preserve"> </w:t>
      </w:r>
      <w:r w:rsidRPr="00646F92">
        <w:rPr>
          <w:rFonts w:ascii="Calibri" w:eastAsia="Calibri" w:hAnsi="Calibri" w:cs="Calibri"/>
          <w:sz w:val="20"/>
          <w:szCs w:val="20"/>
          <w:lang w:eastAsia="el-GR" w:bidi="ar-SA"/>
        </w:rPr>
        <w:t>τους.</w:t>
      </w:r>
    </w:p>
    <w:p w14:paraId="1D558595" w14:textId="77777777" w:rsidR="00646F92" w:rsidRPr="00646F92" w:rsidRDefault="00646F92" w:rsidP="007C5319">
      <w:pPr>
        <w:widowControl w:val="0"/>
        <w:tabs>
          <w:tab w:val="left" w:pos="8314"/>
        </w:tabs>
        <w:spacing w:before="40" w:after="0" w:line="240" w:lineRule="auto"/>
        <w:ind w:left="284" w:right="1185"/>
        <w:jc w:val="both"/>
        <w:rPr>
          <w:rFonts w:ascii="Calibri" w:eastAsia="Calibri" w:hAnsi="Calibri" w:cs="Calibri"/>
          <w:i/>
          <w:sz w:val="20"/>
          <w:szCs w:val="20"/>
          <w:lang w:eastAsia="el-GR" w:bidi="ar-SA"/>
        </w:rPr>
      </w:pPr>
      <w:r w:rsidRPr="00646F92">
        <w:rPr>
          <w:rFonts w:ascii="Calibri" w:eastAsia="Calibri" w:hAnsi="Calibri" w:cs="Calibri"/>
          <w:sz w:val="20"/>
          <w:szCs w:val="20"/>
          <w:lang w:eastAsia="el-GR" w:bidi="ar-SA"/>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646F92">
        <w:rPr>
          <w:rFonts w:ascii="Calibri" w:eastAsia="Calibri" w:hAnsi="Calibri" w:cs="Calibri"/>
          <w:sz w:val="20"/>
          <w:szCs w:val="20"/>
          <w:lang w:eastAsia="el-GR" w:bidi="ar-SA"/>
        </w:rPr>
        <w:t>ουν</w:t>
      </w:r>
      <w:proofErr w:type="spellEnd"/>
      <w:r w:rsidRPr="00646F92">
        <w:rPr>
          <w:rFonts w:ascii="Calibri" w:eastAsia="Calibri" w:hAnsi="Calibri" w:cs="Calibri"/>
          <w:sz w:val="20"/>
          <w:szCs w:val="20"/>
          <w:lang w:eastAsia="el-GR" w:bidi="ar-SA"/>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sidRPr="00646F92">
        <w:rPr>
          <w:rFonts w:ascii="Calibri" w:eastAsia="Calibri" w:hAnsi="Calibri" w:cs="Calibri"/>
          <w:sz w:val="20"/>
          <w:szCs w:val="20"/>
          <w:lang w:eastAsia="el-GR" w:bidi="ar-SA"/>
        </w:rPr>
        <w:br/>
      </w:r>
      <w:r w:rsidRPr="00646F92">
        <w:rPr>
          <w:rFonts w:ascii="Calibri" w:eastAsia="Calibri" w:hAnsi="Calibri" w:cs="Calibri"/>
          <w:b/>
          <w:i/>
          <w:sz w:val="20"/>
          <w:szCs w:val="20"/>
          <w:lang w:eastAsia="el-GR" w:bidi="ar-SA"/>
        </w:rPr>
        <w:t xml:space="preserve">Επισημαίνεται ότι </w:t>
      </w:r>
      <w:r w:rsidRPr="00646F92">
        <w:rPr>
          <w:rFonts w:ascii="Calibri" w:eastAsia="Calibri" w:hAnsi="Calibri" w:cs="Calibri"/>
          <w:i/>
          <w:sz w:val="20"/>
          <w:szCs w:val="20"/>
          <w:lang w:eastAsia="el-GR" w:bidi="ar-SA"/>
        </w:rPr>
        <w:t>γίνονται αποδεκτές οι υπεύθυνες δηλώσεις, εφόσον έχουν συνταχθεί μετά την κοινοποίηση της πρόσκλησης για την υποβολή των δικαιολογητικών ανάθεσης.</w:t>
      </w:r>
    </w:p>
    <w:p w14:paraId="74F2797F" w14:textId="6A139B5C" w:rsidR="00646F92" w:rsidRPr="00646F92" w:rsidRDefault="00646F92" w:rsidP="007C5319">
      <w:pPr>
        <w:widowControl w:val="0"/>
        <w:tabs>
          <w:tab w:val="left" w:pos="8314"/>
        </w:tabs>
        <w:spacing w:before="195" w:after="0" w:line="240" w:lineRule="auto"/>
        <w:ind w:left="284" w:right="1183"/>
        <w:jc w:val="both"/>
        <w:rPr>
          <w:rFonts w:ascii="Calibri" w:eastAsia="Calibri" w:hAnsi="Calibri" w:cs="Calibri"/>
          <w:color w:val="000000"/>
          <w:sz w:val="20"/>
          <w:szCs w:val="20"/>
          <w:lang w:eastAsia="el-GR" w:bidi="ar-SA"/>
        </w:rPr>
      </w:pPr>
      <w:r w:rsidRPr="00646F92">
        <w:rPr>
          <w:rFonts w:ascii="Calibri" w:eastAsia="Calibri" w:hAnsi="Calibri" w:cs="Calibri"/>
          <w:sz w:val="20"/>
          <w:szCs w:val="20"/>
          <w:lang w:eastAsia="el-GR" w:bidi="ar-SA"/>
        </w:rPr>
        <w:t>Τα έγγραφα υποβάλλονται σύμφωνα με τον ν. 2690/1999 (Α’ 45) και τα άρθρα 13 και 15 του ν. 4727/2020 (Α’ 184).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w:t>
      </w:r>
      <w:r w:rsidR="00237FF1">
        <w:rPr>
          <w:rFonts w:ascii="Calibri" w:eastAsia="Calibri" w:hAnsi="Calibri" w:cs="Calibri"/>
          <w:sz w:val="20"/>
          <w:szCs w:val="20"/>
          <w:lang w:eastAsia="el-GR" w:bidi="ar-SA"/>
        </w:rPr>
        <w:t xml:space="preserve"> </w:t>
      </w:r>
      <w:r w:rsidRPr="00646F92">
        <w:rPr>
          <w:rFonts w:ascii="Calibri" w:eastAsia="Calibri" w:hAnsi="Calibri" w:cs="Calibri"/>
          <w:sz w:val="20"/>
          <w:szCs w:val="20"/>
          <w:lang w:eastAsia="el-GR" w:bidi="ar-SA"/>
        </w:rPr>
        <w:t>βεβαιώνεται η ακρίβειά τους.».</w:t>
      </w:r>
      <w:bookmarkEnd w:id="4"/>
    </w:p>
    <w:p w14:paraId="2B3EA185" w14:textId="77777777" w:rsidR="004832AE" w:rsidRPr="00646F92" w:rsidRDefault="004832AE" w:rsidP="007C5319"/>
    <w:sectPr w:rsidR="004832AE" w:rsidRPr="00646F92" w:rsidSect="00FE2386">
      <w:pgSz w:w="11906" w:h="16838"/>
      <w:pgMar w:top="1079" w:right="1274" w:bottom="1440" w:left="108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8E108" w14:textId="77777777" w:rsidR="00D166BE" w:rsidRDefault="00D166BE">
      <w:pPr>
        <w:spacing w:after="0" w:line="240" w:lineRule="auto"/>
      </w:pPr>
      <w:r>
        <w:separator/>
      </w:r>
    </w:p>
  </w:endnote>
  <w:endnote w:type="continuationSeparator" w:id="0">
    <w:p w14:paraId="209FD12A" w14:textId="77777777" w:rsidR="00D166BE" w:rsidRDefault="00D16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10895"/>
      <w:docPartObj>
        <w:docPartGallery w:val="Page Numbers (Bottom of Page)"/>
        <w:docPartUnique/>
      </w:docPartObj>
    </w:sdtPr>
    <w:sdtEndPr/>
    <w:sdtContent>
      <w:p w14:paraId="6A08AB71" w14:textId="77777777" w:rsidR="00013277" w:rsidRDefault="00C21972">
        <w:pPr>
          <w:pStyle w:val="a5"/>
          <w:jc w:val="center"/>
          <w:rPr>
            <w:lang w:val="en-US"/>
          </w:rPr>
        </w:pPr>
        <w:r>
          <w:fldChar w:fldCharType="begin"/>
        </w:r>
        <w:r>
          <w:instrText>PAGE   \* MERGEFORMAT</w:instrText>
        </w:r>
        <w:r>
          <w:fldChar w:fldCharType="separate"/>
        </w:r>
        <w:r w:rsidR="00A81BC1">
          <w:rPr>
            <w:noProof/>
          </w:rPr>
          <w:t>5</w:t>
        </w:r>
        <w:r>
          <w:fldChar w:fldCharType="end"/>
        </w:r>
      </w:p>
      <w:p w14:paraId="5258FF5D" w14:textId="062405FD" w:rsidR="00C21972" w:rsidRDefault="00013277">
        <w:pPr>
          <w:pStyle w:val="a5"/>
          <w:jc w:val="center"/>
        </w:pPr>
        <w:r>
          <w:rPr>
            <w:noProof/>
            <w:lang w:eastAsia="el-GR" w:bidi="ar-SA"/>
          </w:rPr>
          <w:drawing>
            <wp:anchor distT="0" distB="0" distL="114300" distR="114300" simplePos="0" relativeHeight="251658240" behindDoc="1" locked="0" layoutInCell="1" allowOverlap="1" wp14:anchorId="08FB1325" wp14:editId="2F067521">
              <wp:simplePos x="0" y="0"/>
              <wp:positionH relativeFrom="column">
                <wp:posOffset>500380</wp:posOffset>
              </wp:positionH>
              <wp:positionV relativeFrom="paragraph">
                <wp:posOffset>26670</wp:posOffset>
              </wp:positionV>
              <wp:extent cx="5417820" cy="619125"/>
              <wp:effectExtent l="0" t="0" r="0" b="9525"/>
              <wp:wrapTight wrapText="bothSides">
                <wp:wrapPolygon edited="0">
                  <wp:start x="5392" y="0"/>
                  <wp:lineTo x="0" y="0"/>
                  <wp:lineTo x="0" y="17280"/>
                  <wp:lineTo x="4481" y="21268"/>
                  <wp:lineTo x="16633" y="21268"/>
                  <wp:lineTo x="21494" y="16615"/>
                  <wp:lineTo x="21494" y="665"/>
                  <wp:lineTo x="14734" y="0"/>
                  <wp:lineTo x="5392"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82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2338FA8F" w14:textId="7C3E893E" w:rsidR="00C21972" w:rsidRDefault="00C2197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5E25E" w14:textId="77777777" w:rsidR="00D166BE" w:rsidRDefault="00D166BE">
      <w:pPr>
        <w:spacing w:after="0" w:line="240" w:lineRule="auto"/>
      </w:pPr>
      <w:r>
        <w:separator/>
      </w:r>
    </w:p>
  </w:footnote>
  <w:footnote w:type="continuationSeparator" w:id="0">
    <w:p w14:paraId="733BE38E" w14:textId="77777777" w:rsidR="00D166BE" w:rsidRDefault="00D16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EB36" w14:textId="77777777" w:rsidR="00C21972" w:rsidRDefault="00C21972">
    <w:pPr>
      <w:pBdr>
        <w:top w:val="nil"/>
        <w:left w:val="nil"/>
        <w:bottom w:val="nil"/>
        <w:right w:val="nil"/>
        <w:between w:val="nil"/>
      </w:pBdr>
      <w:tabs>
        <w:tab w:val="center" w:pos="4153"/>
        <w:tab w:val="right" w:pos="8306"/>
      </w:tabs>
      <w:jc w:val="center"/>
      <w:rPr>
        <w:color w:val="000000"/>
        <w:sz w:val="16"/>
        <w:szCs w:val="16"/>
      </w:rPr>
    </w:pPr>
    <w:r>
      <w:rPr>
        <w:rFonts w:ascii="Tahoma" w:eastAsia="Tahoma" w:hAnsi="Tahoma" w:cs="Tahoma"/>
        <w:noProof/>
        <w:color w:val="000000"/>
        <w:sz w:val="16"/>
        <w:szCs w:val="16"/>
        <w:lang w:eastAsia="el-GR" w:bidi="ar-SA"/>
      </w:rPr>
      <w:drawing>
        <wp:inline distT="0" distB="0" distL="0" distR="0" wp14:anchorId="4A7D174E" wp14:editId="657B43A5">
          <wp:extent cx="1455088" cy="124040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4418" t="13019" r="16279" b="16145"/>
                  <a:stretch>
                    <a:fillRect/>
                  </a:stretch>
                </pic:blipFill>
                <pic:spPr>
                  <a:xfrm>
                    <a:off x="0" y="0"/>
                    <a:ext cx="1457325" cy="1242311"/>
                  </a:xfrm>
                  <a:prstGeom prst="rect">
                    <a:avLst/>
                  </a:prstGeom>
                  <a:ln/>
                </pic:spPr>
              </pic:pic>
            </a:graphicData>
          </a:graphic>
        </wp:inline>
      </w:drawing>
    </w:r>
  </w:p>
  <w:p w14:paraId="50EB23A6" w14:textId="1047E55A" w:rsidR="00C21972" w:rsidRDefault="00C21972">
    <w:pPr>
      <w:pBdr>
        <w:top w:val="nil"/>
        <w:left w:val="nil"/>
        <w:bottom w:val="nil"/>
        <w:right w:val="nil"/>
        <w:between w:val="nil"/>
      </w:pBdr>
      <w:tabs>
        <w:tab w:val="center" w:pos="4153"/>
        <w:tab w:val="right" w:pos="8306"/>
      </w:tabs>
      <w:jc w:val="center"/>
      <w:rPr>
        <w:color w:val="000000"/>
        <w:sz w:val="16"/>
        <w:szCs w:val="16"/>
      </w:rPr>
    </w:pPr>
    <w:r>
      <w:rPr>
        <w:color w:val="000000"/>
        <w:sz w:val="16"/>
        <w:szCs w:val="16"/>
      </w:rPr>
      <w:t>Λ. Μεσογείων 207, 115 25 Αθήνα,</w:t>
    </w:r>
  </w:p>
  <w:p w14:paraId="50CCBF1F" w14:textId="27E29F29" w:rsidR="00C21972" w:rsidRPr="00820F41" w:rsidRDefault="00C21972" w:rsidP="00310004">
    <w:pPr>
      <w:pBdr>
        <w:top w:val="nil"/>
        <w:left w:val="nil"/>
        <w:bottom w:val="nil"/>
        <w:right w:val="nil"/>
        <w:between w:val="nil"/>
      </w:pBdr>
      <w:tabs>
        <w:tab w:val="center" w:pos="4153"/>
        <w:tab w:val="right" w:pos="8306"/>
      </w:tabs>
      <w:jc w:val="center"/>
      <w:rPr>
        <w:color w:val="000000"/>
      </w:rPr>
    </w:pPr>
    <w:bookmarkStart w:id="3" w:name="_heading=h.30j0zll" w:colFirst="0" w:colLast="0"/>
    <w:bookmarkEnd w:id="3"/>
    <w:proofErr w:type="spellStart"/>
    <w:r w:rsidRPr="00C0783A">
      <w:rPr>
        <w:color w:val="000000"/>
        <w:sz w:val="16"/>
        <w:szCs w:val="16"/>
      </w:rPr>
      <w:t>Τηλ</w:t>
    </w:r>
    <w:proofErr w:type="spellEnd"/>
    <w:r w:rsidRPr="00820F41">
      <w:rPr>
        <w:color w:val="000000"/>
        <w:sz w:val="16"/>
        <w:szCs w:val="16"/>
      </w:rPr>
      <w:t xml:space="preserve">. 210 8089271, </w:t>
    </w:r>
    <w:r w:rsidRPr="00C0783A">
      <w:rPr>
        <w:color w:val="000000"/>
        <w:sz w:val="16"/>
        <w:szCs w:val="16"/>
        <w:lang w:val="en-US"/>
      </w:rPr>
      <w:t>email</w:t>
    </w:r>
    <w:r w:rsidRPr="00820F41">
      <w:rPr>
        <w:color w:val="000000"/>
        <w:sz w:val="16"/>
        <w:szCs w:val="16"/>
      </w:rPr>
      <w:t xml:space="preserve">: </w:t>
    </w:r>
    <w:hyperlink r:id="rId2" w:history="1">
      <w:r w:rsidRPr="00C0783A">
        <w:rPr>
          <w:rStyle w:val="-"/>
          <w:sz w:val="16"/>
          <w:szCs w:val="16"/>
          <w:lang w:val="en-US"/>
        </w:rPr>
        <w:t>info</w:t>
      </w:r>
      <w:r w:rsidRPr="00820F41">
        <w:rPr>
          <w:rStyle w:val="-"/>
          <w:sz w:val="16"/>
          <w:szCs w:val="16"/>
        </w:rPr>
        <w:t>@</w:t>
      </w:r>
      <w:r w:rsidRPr="00C0783A">
        <w:rPr>
          <w:rStyle w:val="-"/>
          <w:sz w:val="16"/>
          <w:szCs w:val="16"/>
          <w:lang w:val="en-US"/>
        </w:rPr>
        <w:t>necca</w:t>
      </w:r>
      <w:r w:rsidRPr="00820F41">
        <w:rPr>
          <w:rStyle w:val="-"/>
          <w:sz w:val="16"/>
          <w:szCs w:val="16"/>
        </w:rPr>
        <w:t>.</w:t>
      </w:r>
      <w:r w:rsidRPr="00C0783A">
        <w:rPr>
          <w:rStyle w:val="-"/>
          <w:sz w:val="16"/>
          <w:szCs w:val="16"/>
          <w:lang w:val="en-US"/>
        </w:rPr>
        <w:t>gov</w:t>
      </w:r>
      <w:r w:rsidRPr="00820F41">
        <w:rPr>
          <w:rStyle w:val="-"/>
          <w:sz w:val="16"/>
          <w:szCs w:val="16"/>
        </w:rPr>
        <w:t>.</w:t>
      </w:r>
      <w:r w:rsidRPr="00C0783A">
        <w:rPr>
          <w:rStyle w:val="-"/>
          <w:sz w:val="16"/>
          <w:szCs w:val="16"/>
          <w:lang w:val="en-US"/>
        </w:rPr>
        <w:t>gr</w:t>
      </w:r>
    </w:hyperlink>
    <w:r w:rsidRPr="00820F41">
      <w:rPr>
        <w:color w:val="000000"/>
        <w:sz w:val="16"/>
        <w:szCs w:val="16"/>
      </w:rPr>
      <w:t xml:space="preserve"> , </w:t>
    </w:r>
    <w:hyperlink r:id="rId3" w:history="1">
      <w:r w:rsidRPr="00C0783A">
        <w:rPr>
          <w:rStyle w:val="-"/>
          <w:sz w:val="16"/>
          <w:szCs w:val="16"/>
          <w:lang w:val="en-US"/>
        </w:rPr>
        <w:t>https</w:t>
      </w:r>
      <w:r w:rsidRPr="00820F41">
        <w:rPr>
          <w:rStyle w:val="-"/>
          <w:sz w:val="16"/>
          <w:szCs w:val="16"/>
        </w:rPr>
        <w:t>://</w:t>
      </w:r>
      <w:r w:rsidRPr="00C0783A">
        <w:rPr>
          <w:rStyle w:val="-"/>
          <w:sz w:val="16"/>
          <w:szCs w:val="16"/>
          <w:lang w:val="en-US"/>
        </w:rPr>
        <w:t>necca</w:t>
      </w:r>
      <w:r w:rsidRPr="00820F41">
        <w:rPr>
          <w:rStyle w:val="-"/>
          <w:sz w:val="16"/>
          <w:szCs w:val="16"/>
        </w:rPr>
        <w:t>.</w:t>
      </w:r>
      <w:r w:rsidRPr="00C0783A">
        <w:rPr>
          <w:rStyle w:val="-"/>
          <w:sz w:val="16"/>
          <w:szCs w:val="16"/>
          <w:lang w:val="en-US"/>
        </w:rPr>
        <w:t>gov</w:t>
      </w:r>
      <w:r w:rsidRPr="00820F41">
        <w:rPr>
          <w:rStyle w:val="-"/>
          <w:sz w:val="16"/>
          <w:szCs w:val="16"/>
        </w:rPr>
        <w:t>.</w:t>
      </w:r>
      <w:r w:rsidRPr="00C0783A">
        <w:rPr>
          <w:rStyle w:val="-"/>
          <w:sz w:val="16"/>
          <w:szCs w:val="16"/>
          <w:lang w:val="en-US"/>
        </w:rPr>
        <w:t>gr</w:t>
      </w:r>
      <w:r w:rsidRPr="00820F41">
        <w:rPr>
          <w:rStyle w:val="-"/>
          <w:sz w:val="16"/>
          <w:szCs w:val="16"/>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218"/>
        </w:tabs>
        <w:ind w:left="502" w:hanging="360"/>
      </w:pPr>
      <w:rPr>
        <w:lang w:val="el-GR"/>
      </w:rPr>
    </w:lvl>
  </w:abstractNum>
  <w:abstractNum w:abstractNumId="1">
    <w:nsid w:val="00F324E2"/>
    <w:multiLevelType w:val="hybridMultilevel"/>
    <w:tmpl w:val="88387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98083A"/>
    <w:multiLevelType w:val="hybridMultilevel"/>
    <w:tmpl w:val="878C96A8"/>
    <w:lvl w:ilvl="0" w:tplc="41BE8480">
      <w:start w:val="1"/>
      <w:numFmt w:val="decimal"/>
      <w:lvlText w:val="%1."/>
      <w:lvlJc w:val="left"/>
      <w:pPr>
        <w:ind w:left="659" w:hanging="358"/>
      </w:pPr>
      <w:rPr>
        <w:rFonts w:ascii="Tahoma" w:eastAsia="Tahoma" w:hAnsi="Tahoma" w:hint="default"/>
        <w:i/>
        <w:spacing w:val="-1"/>
        <w:w w:val="94"/>
        <w:sz w:val="21"/>
        <w:szCs w:val="21"/>
      </w:rPr>
    </w:lvl>
    <w:lvl w:ilvl="1" w:tplc="B3A07CE2">
      <w:start w:val="1"/>
      <w:numFmt w:val="bullet"/>
      <w:lvlText w:val="•"/>
      <w:lvlJc w:val="left"/>
      <w:pPr>
        <w:ind w:left="1690" w:hanging="358"/>
      </w:pPr>
      <w:rPr>
        <w:rFonts w:hint="default"/>
      </w:rPr>
    </w:lvl>
    <w:lvl w:ilvl="2" w:tplc="57C6DDF4">
      <w:start w:val="1"/>
      <w:numFmt w:val="bullet"/>
      <w:lvlText w:val="•"/>
      <w:lvlJc w:val="left"/>
      <w:pPr>
        <w:ind w:left="2722" w:hanging="358"/>
      </w:pPr>
      <w:rPr>
        <w:rFonts w:hint="default"/>
      </w:rPr>
    </w:lvl>
    <w:lvl w:ilvl="3" w:tplc="7D466F12">
      <w:start w:val="1"/>
      <w:numFmt w:val="bullet"/>
      <w:lvlText w:val="•"/>
      <w:lvlJc w:val="left"/>
      <w:pPr>
        <w:ind w:left="3753" w:hanging="358"/>
      </w:pPr>
      <w:rPr>
        <w:rFonts w:hint="default"/>
      </w:rPr>
    </w:lvl>
    <w:lvl w:ilvl="4" w:tplc="8C5887A2">
      <w:start w:val="1"/>
      <w:numFmt w:val="bullet"/>
      <w:lvlText w:val="•"/>
      <w:lvlJc w:val="left"/>
      <w:pPr>
        <w:ind w:left="4785" w:hanging="358"/>
      </w:pPr>
      <w:rPr>
        <w:rFonts w:hint="default"/>
      </w:rPr>
    </w:lvl>
    <w:lvl w:ilvl="5" w:tplc="F2B0C8E0">
      <w:start w:val="1"/>
      <w:numFmt w:val="bullet"/>
      <w:lvlText w:val="•"/>
      <w:lvlJc w:val="left"/>
      <w:pPr>
        <w:ind w:left="5816" w:hanging="358"/>
      </w:pPr>
      <w:rPr>
        <w:rFonts w:hint="default"/>
      </w:rPr>
    </w:lvl>
    <w:lvl w:ilvl="6" w:tplc="C02015B2">
      <w:start w:val="1"/>
      <w:numFmt w:val="bullet"/>
      <w:lvlText w:val="•"/>
      <w:lvlJc w:val="left"/>
      <w:pPr>
        <w:ind w:left="6848" w:hanging="358"/>
      </w:pPr>
      <w:rPr>
        <w:rFonts w:hint="default"/>
      </w:rPr>
    </w:lvl>
    <w:lvl w:ilvl="7" w:tplc="ABFA458E">
      <w:start w:val="1"/>
      <w:numFmt w:val="bullet"/>
      <w:lvlText w:val="•"/>
      <w:lvlJc w:val="left"/>
      <w:pPr>
        <w:ind w:left="7879" w:hanging="358"/>
      </w:pPr>
      <w:rPr>
        <w:rFonts w:hint="default"/>
      </w:rPr>
    </w:lvl>
    <w:lvl w:ilvl="8" w:tplc="E91C6800">
      <w:start w:val="1"/>
      <w:numFmt w:val="bullet"/>
      <w:lvlText w:val="•"/>
      <w:lvlJc w:val="left"/>
      <w:pPr>
        <w:ind w:left="8911" w:hanging="358"/>
      </w:pPr>
      <w:rPr>
        <w:rFonts w:hint="default"/>
      </w:rPr>
    </w:lvl>
  </w:abstractNum>
  <w:abstractNum w:abstractNumId="3">
    <w:nsid w:val="130A139C"/>
    <w:multiLevelType w:val="multilevel"/>
    <w:tmpl w:val="1178B004"/>
    <w:lvl w:ilvl="0">
      <w:start w:val="1"/>
      <w:numFmt w:val="decimal"/>
      <w:lvlText w:val="%1."/>
      <w:lvlJc w:val="left"/>
      <w:pPr>
        <w:ind w:left="1640" w:hanging="221"/>
      </w:pPr>
      <w:rPr>
        <w:rFonts w:ascii="Calibri" w:eastAsia="Calibri" w:hAnsi="Calibri" w:cs="Calibri"/>
        <w:b/>
        <w:sz w:val="22"/>
        <w:szCs w:val="22"/>
        <w:u w:val="single"/>
      </w:rPr>
    </w:lvl>
    <w:lvl w:ilvl="1">
      <w:start w:val="1"/>
      <w:numFmt w:val="bullet"/>
      <w:lvlText w:val=""/>
      <w:lvlJc w:val="left"/>
      <w:pPr>
        <w:ind w:left="4111" w:hanging="141"/>
      </w:pPr>
      <w:rPr>
        <w:rFonts w:ascii="Symbol" w:hAnsi="Symbol" w:hint="default"/>
      </w:rPr>
    </w:lvl>
    <w:lvl w:ilvl="2">
      <w:start w:val="1"/>
      <w:numFmt w:val="bullet"/>
      <w:lvlText w:val="•"/>
      <w:lvlJc w:val="left"/>
      <w:pPr>
        <w:ind w:left="1880" w:hanging="142"/>
      </w:pPr>
    </w:lvl>
    <w:lvl w:ilvl="3">
      <w:start w:val="1"/>
      <w:numFmt w:val="bullet"/>
      <w:lvlText w:val="•"/>
      <w:lvlJc w:val="left"/>
      <w:pPr>
        <w:ind w:left="1980" w:hanging="142"/>
      </w:pPr>
    </w:lvl>
    <w:lvl w:ilvl="4">
      <w:start w:val="1"/>
      <w:numFmt w:val="bullet"/>
      <w:lvlText w:val="•"/>
      <w:lvlJc w:val="left"/>
      <w:pPr>
        <w:ind w:left="3286" w:hanging="141"/>
      </w:pPr>
    </w:lvl>
    <w:lvl w:ilvl="5">
      <w:start w:val="1"/>
      <w:numFmt w:val="bullet"/>
      <w:lvlText w:val="•"/>
      <w:lvlJc w:val="left"/>
      <w:pPr>
        <w:ind w:left="4593" w:hanging="142"/>
      </w:pPr>
    </w:lvl>
    <w:lvl w:ilvl="6">
      <w:start w:val="1"/>
      <w:numFmt w:val="bullet"/>
      <w:lvlText w:val="•"/>
      <w:lvlJc w:val="left"/>
      <w:pPr>
        <w:ind w:left="5899" w:hanging="142"/>
      </w:pPr>
    </w:lvl>
    <w:lvl w:ilvl="7">
      <w:start w:val="1"/>
      <w:numFmt w:val="bullet"/>
      <w:lvlText w:val="•"/>
      <w:lvlJc w:val="left"/>
      <w:pPr>
        <w:ind w:left="7206" w:hanging="142"/>
      </w:pPr>
    </w:lvl>
    <w:lvl w:ilvl="8">
      <w:start w:val="1"/>
      <w:numFmt w:val="bullet"/>
      <w:lvlText w:val="•"/>
      <w:lvlJc w:val="left"/>
      <w:pPr>
        <w:ind w:left="8512" w:hanging="142"/>
      </w:pPr>
    </w:lvl>
  </w:abstractNum>
  <w:abstractNum w:abstractNumId="4">
    <w:nsid w:val="133A558B"/>
    <w:multiLevelType w:val="hybridMultilevel"/>
    <w:tmpl w:val="1AA811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056F1D"/>
    <w:multiLevelType w:val="hybridMultilevel"/>
    <w:tmpl w:val="EDFCA3C2"/>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917353"/>
    <w:multiLevelType w:val="hybridMultilevel"/>
    <w:tmpl w:val="A2B6C1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BC60D8"/>
    <w:multiLevelType w:val="hybridMultilevel"/>
    <w:tmpl w:val="0A0E3F66"/>
    <w:lvl w:ilvl="0" w:tplc="0408000D">
      <w:start w:val="1"/>
      <w:numFmt w:val="bullet"/>
      <w:lvlText w:val=""/>
      <w:lvlJc w:val="left"/>
      <w:pPr>
        <w:ind w:left="3054" w:hanging="360"/>
      </w:pPr>
      <w:rPr>
        <w:rFonts w:ascii="Wingdings" w:hAnsi="Wingdings" w:hint="default"/>
      </w:rPr>
    </w:lvl>
    <w:lvl w:ilvl="1" w:tplc="04080003" w:tentative="1">
      <w:start w:val="1"/>
      <w:numFmt w:val="bullet"/>
      <w:lvlText w:val="o"/>
      <w:lvlJc w:val="left"/>
      <w:pPr>
        <w:ind w:left="3774" w:hanging="360"/>
      </w:pPr>
      <w:rPr>
        <w:rFonts w:ascii="Courier New" w:hAnsi="Courier New" w:cs="Courier New" w:hint="default"/>
      </w:rPr>
    </w:lvl>
    <w:lvl w:ilvl="2" w:tplc="04080005" w:tentative="1">
      <w:start w:val="1"/>
      <w:numFmt w:val="bullet"/>
      <w:lvlText w:val=""/>
      <w:lvlJc w:val="left"/>
      <w:pPr>
        <w:ind w:left="4494" w:hanging="360"/>
      </w:pPr>
      <w:rPr>
        <w:rFonts w:ascii="Wingdings" w:hAnsi="Wingdings" w:hint="default"/>
      </w:rPr>
    </w:lvl>
    <w:lvl w:ilvl="3" w:tplc="04080001" w:tentative="1">
      <w:start w:val="1"/>
      <w:numFmt w:val="bullet"/>
      <w:lvlText w:val=""/>
      <w:lvlJc w:val="left"/>
      <w:pPr>
        <w:ind w:left="5214" w:hanging="360"/>
      </w:pPr>
      <w:rPr>
        <w:rFonts w:ascii="Symbol" w:hAnsi="Symbol" w:hint="default"/>
      </w:rPr>
    </w:lvl>
    <w:lvl w:ilvl="4" w:tplc="04080003" w:tentative="1">
      <w:start w:val="1"/>
      <w:numFmt w:val="bullet"/>
      <w:lvlText w:val="o"/>
      <w:lvlJc w:val="left"/>
      <w:pPr>
        <w:ind w:left="5934" w:hanging="360"/>
      </w:pPr>
      <w:rPr>
        <w:rFonts w:ascii="Courier New" w:hAnsi="Courier New" w:cs="Courier New" w:hint="default"/>
      </w:rPr>
    </w:lvl>
    <w:lvl w:ilvl="5" w:tplc="04080005" w:tentative="1">
      <w:start w:val="1"/>
      <w:numFmt w:val="bullet"/>
      <w:lvlText w:val=""/>
      <w:lvlJc w:val="left"/>
      <w:pPr>
        <w:ind w:left="6654" w:hanging="360"/>
      </w:pPr>
      <w:rPr>
        <w:rFonts w:ascii="Wingdings" w:hAnsi="Wingdings" w:hint="default"/>
      </w:rPr>
    </w:lvl>
    <w:lvl w:ilvl="6" w:tplc="04080001" w:tentative="1">
      <w:start w:val="1"/>
      <w:numFmt w:val="bullet"/>
      <w:lvlText w:val=""/>
      <w:lvlJc w:val="left"/>
      <w:pPr>
        <w:ind w:left="7374" w:hanging="360"/>
      </w:pPr>
      <w:rPr>
        <w:rFonts w:ascii="Symbol" w:hAnsi="Symbol" w:hint="default"/>
      </w:rPr>
    </w:lvl>
    <w:lvl w:ilvl="7" w:tplc="04080003" w:tentative="1">
      <w:start w:val="1"/>
      <w:numFmt w:val="bullet"/>
      <w:lvlText w:val="o"/>
      <w:lvlJc w:val="left"/>
      <w:pPr>
        <w:ind w:left="8094" w:hanging="360"/>
      </w:pPr>
      <w:rPr>
        <w:rFonts w:ascii="Courier New" w:hAnsi="Courier New" w:cs="Courier New" w:hint="default"/>
      </w:rPr>
    </w:lvl>
    <w:lvl w:ilvl="8" w:tplc="04080005" w:tentative="1">
      <w:start w:val="1"/>
      <w:numFmt w:val="bullet"/>
      <w:lvlText w:val=""/>
      <w:lvlJc w:val="left"/>
      <w:pPr>
        <w:ind w:left="8814" w:hanging="360"/>
      </w:pPr>
      <w:rPr>
        <w:rFonts w:ascii="Wingdings" w:hAnsi="Wingdings" w:hint="default"/>
      </w:rPr>
    </w:lvl>
  </w:abstractNum>
  <w:abstractNum w:abstractNumId="8">
    <w:nsid w:val="21FB4B31"/>
    <w:multiLevelType w:val="multilevel"/>
    <w:tmpl w:val="CBC866BA"/>
    <w:lvl w:ilvl="0">
      <w:start w:val="1"/>
      <w:numFmt w:val="decimal"/>
      <w:lvlText w:val="%1."/>
      <w:lvlJc w:val="left"/>
      <w:pPr>
        <w:ind w:left="1640" w:hanging="221"/>
      </w:pPr>
      <w:rPr>
        <w:rFonts w:ascii="Calibri" w:eastAsia="Calibri" w:hAnsi="Calibri" w:cs="Calibri"/>
        <w:b/>
        <w:sz w:val="22"/>
        <w:szCs w:val="22"/>
        <w:u w:val="single"/>
      </w:rPr>
    </w:lvl>
    <w:lvl w:ilvl="1">
      <w:start w:val="1"/>
      <w:numFmt w:val="bullet"/>
      <w:lvlText w:val=""/>
      <w:lvlJc w:val="left"/>
      <w:pPr>
        <w:ind w:left="1874" w:hanging="141"/>
      </w:pPr>
    </w:lvl>
    <w:lvl w:ilvl="2">
      <w:start w:val="1"/>
      <w:numFmt w:val="bullet"/>
      <w:lvlText w:val="•"/>
      <w:lvlJc w:val="left"/>
      <w:pPr>
        <w:ind w:left="1880" w:hanging="142"/>
      </w:pPr>
    </w:lvl>
    <w:lvl w:ilvl="3">
      <w:start w:val="1"/>
      <w:numFmt w:val="bullet"/>
      <w:lvlText w:val="•"/>
      <w:lvlJc w:val="left"/>
      <w:pPr>
        <w:ind w:left="1980" w:hanging="142"/>
      </w:pPr>
    </w:lvl>
    <w:lvl w:ilvl="4">
      <w:start w:val="1"/>
      <w:numFmt w:val="bullet"/>
      <w:lvlText w:val="•"/>
      <w:lvlJc w:val="left"/>
      <w:pPr>
        <w:ind w:left="3286" w:hanging="141"/>
      </w:pPr>
    </w:lvl>
    <w:lvl w:ilvl="5">
      <w:start w:val="1"/>
      <w:numFmt w:val="bullet"/>
      <w:lvlText w:val="•"/>
      <w:lvlJc w:val="left"/>
      <w:pPr>
        <w:ind w:left="4593" w:hanging="142"/>
      </w:pPr>
    </w:lvl>
    <w:lvl w:ilvl="6">
      <w:start w:val="1"/>
      <w:numFmt w:val="bullet"/>
      <w:lvlText w:val="•"/>
      <w:lvlJc w:val="left"/>
      <w:pPr>
        <w:ind w:left="5899" w:hanging="142"/>
      </w:pPr>
    </w:lvl>
    <w:lvl w:ilvl="7">
      <w:start w:val="1"/>
      <w:numFmt w:val="bullet"/>
      <w:lvlText w:val="•"/>
      <w:lvlJc w:val="left"/>
      <w:pPr>
        <w:ind w:left="7206" w:hanging="142"/>
      </w:pPr>
    </w:lvl>
    <w:lvl w:ilvl="8">
      <w:start w:val="1"/>
      <w:numFmt w:val="bullet"/>
      <w:lvlText w:val="•"/>
      <w:lvlJc w:val="left"/>
      <w:pPr>
        <w:ind w:left="8512" w:hanging="142"/>
      </w:pPr>
    </w:lvl>
  </w:abstractNum>
  <w:abstractNum w:abstractNumId="9">
    <w:nsid w:val="26792C81"/>
    <w:multiLevelType w:val="hybridMultilevel"/>
    <w:tmpl w:val="C28E4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D3467D4"/>
    <w:multiLevelType w:val="multilevel"/>
    <w:tmpl w:val="0A28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A2D26"/>
    <w:multiLevelType w:val="hybridMultilevel"/>
    <w:tmpl w:val="F1749468"/>
    <w:lvl w:ilvl="0" w:tplc="0408000F">
      <w:start w:val="1"/>
      <w:numFmt w:val="decimal"/>
      <w:lvlText w:val="%1."/>
      <w:lvlJc w:val="left"/>
      <w:pPr>
        <w:ind w:left="2139" w:hanging="360"/>
      </w:pPr>
    </w:lvl>
    <w:lvl w:ilvl="1" w:tplc="04080019" w:tentative="1">
      <w:start w:val="1"/>
      <w:numFmt w:val="lowerLetter"/>
      <w:lvlText w:val="%2."/>
      <w:lvlJc w:val="left"/>
      <w:pPr>
        <w:ind w:left="2859" w:hanging="360"/>
      </w:pPr>
    </w:lvl>
    <w:lvl w:ilvl="2" w:tplc="0408001B" w:tentative="1">
      <w:start w:val="1"/>
      <w:numFmt w:val="lowerRoman"/>
      <w:lvlText w:val="%3."/>
      <w:lvlJc w:val="right"/>
      <w:pPr>
        <w:ind w:left="3579" w:hanging="180"/>
      </w:pPr>
    </w:lvl>
    <w:lvl w:ilvl="3" w:tplc="0408000F" w:tentative="1">
      <w:start w:val="1"/>
      <w:numFmt w:val="decimal"/>
      <w:lvlText w:val="%4."/>
      <w:lvlJc w:val="left"/>
      <w:pPr>
        <w:ind w:left="4299" w:hanging="360"/>
      </w:pPr>
    </w:lvl>
    <w:lvl w:ilvl="4" w:tplc="04080019" w:tentative="1">
      <w:start w:val="1"/>
      <w:numFmt w:val="lowerLetter"/>
      <w:lvlText w:val="%5."/>
      <w:lvlJc w:val="left"/>
      <w:pPr>
        <w:ind w:left="5019" w:hanging="360"/>
      </w:pPr>
    </w:lvl>
    <w:lvl w:ilvl="5" w:tplc="0408001B" w:tentative="1">
      <w:start w:val="1"/>
      <w:numFmt w:val="lowerRoman"/>
      <w:lvlText w:val="%6."/>
      <w:lvlJc w:val="right"/>
      <w:pPr>
        <w:ind w:left="5739" w:hanging="180"/>
      </w:pPr>
    </w:lvl>
    <w:lvl w:ilvl="6" w:tplc="0408000F" w:tentative="1">
      <w:start w:val="1"/>
      <w:numFmt w:val="decimal"/>
      <w:lvlText w:val="%7."/>
      <w:lvlJc w:val="left"/>
      <w:pPr>
        <w:ind w:left="6459" w:hanging="360"/>
      </w:pPr>
    </w:lvl>
    <w:lvl w:ilvl="7" w:tplc="04080019" w:tentative="1">
      <w:start w:val="1"/>
      <w:numFmt w:val="lowerLetter"/>
      <w:lvlText w:val="%8."/>
      <w:lvlJc w:val="left"/>
      <w:pPr>
        <w:ind w:left="7179" w:hanging="360"/>
      </w:pPr>
    </w:lvl>
    <w:lvl w:ilvl="8" w:tplc="0408001B" w:tentative="1">
      <w:start w:val="1"/>
      <w:numFmt w:val="lowerRoman"/>
      <w:lvlText w:val="%9."/>
      <w:lvlJc w:val="right"/>
      <w:pPr>
        <w:ind w:left="7899" w:hanging="180"/>
      </w:pPr>
    </w:lvl>
  </w:abstractNum>
  <w:abstractNum w:abstractNumId="12">
    <w:nsid w:val="448A257A"/>
    <w:multiLevelType w:val="hybridMultilevel"/>
    <w:tmpl w:val="DE62F64A"/>
    <w:lvl w:ilvl="0" w:tplc="0D46BAFA">
      <w:start w:val="1"/>
      <w:numFmt w:val="decimal"/>
      <w:lvlText w:val="%1."/>
      <w:lvlJc w:val="left"/>
      <w:pPr>
        <w:ind w:left="1277" w:hanging="253"/>
      </w:pPr>
      <w:rPr>
        <w:rFonts w:ascii="Calibri" w:eastAsia="Calibri" w:hAnsi="Calibri" w:cs="Calibri" w:hint="default"/>
        <w:b/>
        <w:bCs/>
        <w:spacing w:val="-18"/>
        <w:w w:val="100"/>
        <w:sz w:val="22"/>
        <w:szCs w:val="22"/>
        <w:lang w:val="el-GR" w:eastAsia="el-GR" w:bidi="el-GR"/>
      </w:rPr>
    </w:lvl>
    <w:lvl w:ilvl="1" w:tplc="B9C42106">
      <w:numFmt w:val="bullet"/>
      <w:lvlText w:val="•"/>
      <w:lvlJc w:val="left"/>
      <w:pPr>
        <w:ind w:left="2264" w:hanging="253"/>
      </w:pPr>
      <w:rPr>
        <w:rFonts w:hint="default"/>
        <w:lang w:val="el-GR" w:eastAsia="el-GR" w:bidi="el-GR"/>
      </w:rPr>
    </w:lvl>
    <w:lvl w:ilvl="2" w:tplc="51CC5EE6">
      <w:numFmt w:val="bullet"/>
      <w:lvlText w:val="•"/>
      <w:lvlJc w:val="left"/>
      <w:pPr>
        <w:ind w:left="3249" w:hanging="253"/>
      </w:pPr>
      <w:rPr>
        <w:rFonts w:hint="default"/>
        <w:lang w:val="el-GR" w:eastAsia="el-GR" w:bidi="el-GR"/>
      </w:rPr>
    </w:lvl>
    <w:lvl w:ilvl="3" w:tplc="2FB49944">
      <w:numFmt w:val="bullet"/>
      <w:lvlText w:val="•"/>
      <w:lvlJc w:val="left"/>
      <w:pPr>
        <w:ind w:left="4233" w:hanging="253"/>
      </w:pPr>
      <w:rPr>
        <w:rFonts w:hint="default"/>
        <w:lang w:val="el-GR" w:eastAsia="el-GR" w:bidi="el-GR"/>
      </w:rPr>
    </w:lvl>
    <w:lvl w:ilvl="4" w:tplc="50E23CAC">
      <w:numFmt w:val="bullet"/>
      <w:lvlText w:val="•"/>
      <w:lvlJc w:val="left"/>
      <w:pPr>
        <w:ind w:left="5218" w:hanging="253"/>
      </w:pPr>
      <w:rPr>
        <w:rFonts w:hint="default"/>
        <w:lang w:val="el-GR" w:eastAsia="el-GR" w:bidi="el-GR"/>
      </w:rPr>
    </w:lvl>
    <w:lvl w:ilvl="5" w:tplc="09AC5B02">
      <w:numFmt w:val="bullet"/>
      <w:lvlText w:val="•"/>
      <w:lvlJc w:val="left"/>
      <w:pPr>
        <w:ind w:left="6203" w:hanging="253"/>
      </w:pPr>
      <w:rPr>
        <w:rFonts w:hint="default"/>
        <w:lang w:val="el-GR" w:eastAsia="el-GR" w:bidi="el-GR"/>
      </w:rPr>
    </w:lvl>
    <w:lvl w:ilvl="6" w:tplc="B06E04B2">
      <w:numFmt w:val="bullet"/>
      <w:lvlText w:val="•"/>
      <w:lvlJc w:val="left"/>
      <w:pPr>
        <w:ind w:left="7187" w:hanging="253"/>
      </w:pPr>
      <w:rPr>
        <w:rFonts w:hint="default"/>
        <w:lang w:val="el-GR" w:eastAsia="el-GR" w:bidi="el-GR"/>
      </w:rPr>
    </w:lvl>
    <w:lvl w:ilvl="7" w:tplc="5A3E99B4">
      <w:numFmt w:val="bullet"/>
      <w:lvlText w:val="•"/>
      <w:lvlJc w:val="left"/>
      <w:pPr>
        <w:ind w:left="8172" w:hanging="253"/>
      </w:pPr>
      <w:rPr>
        <w:rFonts w:hint="default"/>
        <w:lang w:val="el-GR" w:eastAsia="el-GR" w:bidi="el-GR"/>
      </w:rPr>
    </w:lvl>
    <w:lvl w:ilvl="8" w:tplc="2C24D788">
      <w:numFmt w:val="bullet"/>
      <w:lvlText w:val="•"/>
      <w:lvlJc w:val="left"/>
      <w:pPr>
        <w:ind w:left="9156" w:hanging="253"/>
      </w:pPr>
      <w:rPr>
        <w:rFonts w:hint="default"/>
        <w:lang w:val="el-GR" w:eastAsia="el-GR" w:bidi="el-GR"/>
      </w:rPr>
    </w:lvl>
  </w:abstractNum>
  <w:abstractNum w:abstractNumId="13">
    <w:nsid w:val="47292ADB"/>
    <w:multiLevelType w:val="hybridMultilevel"/>
    <w:tmpl w:val="B0A07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6244070"/>
    <w:multiLevelType w:val="hybridMultilevel"/>
    <w:tmpl w:val="7B525D24"/>
    <w:lvl w:ilvl="0" w:tplc="04080001">
      <w:start w:val="1"/>
      <w:numFmt w:val="bullet"/>
      <w:lvlText w:val=""/>
      <w:lvlJc w:val="left"/>
      <w:pPr>
        <w:ind w:left="3628" w:hanging="360"/>
      </w:pPr>
      <w:rPr>
        <w:rFonts w:ascii="Symbol" w:hAnsi="Symbol" w:hint="default"/>
      </w:rPr>
    </w:lvl>
    <w:lvl w:ilvl="1" w:tplc="04080003" w:tentative="1">
      <w:start w:val="1"/>
      <w:numFmt w:val="bullet"/>
      <w:lvlText w:val="o"/>
      <w:lvlJc w:val="left"/>
      <w:pPr>
        <w:ind w:left="4348" w:hanging="360"/>
      </w:pPr>
      <w:rPr>
        <w:rFonts w:ascii="Courier New" w:hAnsi="Courier New" w:cs="Courier New" w:hint="default"/>
      </w:rPr>
    </w:lvl>
    <w:lvl w:ilvl="2" w:tplc="04080005" w:tentative="1">
      <w:start w:val="1"/>
      <w:numFmt w:val="bullet"/>
      <w:lvlText w:val=""/>
      <w:lvlJc w:val="left"/>
      <w:pPr>
        <w:ind w:left="5068" w:hanging="360"/>
      </w:pPr>
      <w:rPr>
        <w:rFonts w:ascii="Wingdings" w:hAnsi="Wingdings" w:hint="default"/>
      </w:rPr>
    </w:lvl>
    <w:lvl w:ilvl="3" w:tplc="04080001" w:tentative="1">
      <w:start w:val="1"/>
      <w:numFmt w:val="bullet"/>
      <w:lvlText w:val=""/>
      <w:lvlJc w:val="left"/>
      <w:pPr>
        <w:ind w:left="5788" w:hanging="360"/>
      </w:pPr>
      <w:rPr>
        <w:rFonts w:ascii="Symbol" w:hAnsi="Symbol" w:hint="default"/>
      </w:rPr>
    </w:lvl>
    <w:lvl w:ilvl="4" w:tplc="04080003" w:tentative="1">
      <w:start w:val="1"/>
      <w:numFmt w:val="bullet"/>
      <w:lvlText w:val="o"/>
      <w:lvlJc w:val="left"/>
      <w:pPr>
        <w:ind w:left="6508" w:hanging="360"/>
      </w:pPr>
      <w:rPr>
        <w:rFonts w:ascii="Courier New" w:hAnsi="Courier New" w:cs="Courier New" w:hint="default"/>
      </w:rPr>
    </w:lvl>
    <w:lvl w:ilvl="5" w:tplc="04080005" w:tentative="1">
      <w:start w:val="1"/>
      <w:numFmt w:val="bullet"/>
      <w:lvlText w:val=""/>
      <w:lvlJc w:val="left"/>
      <w:pPr>
        <w:ind w:left="7228" w:hanging="360"/>
      </w:pPr>
      <w:rPr>
        <w:rFonts w:ascii="Wingdings" w:hAnsi="Wingdings" w:hint="default"/>
      </w:rPr>
    </w:lvl>
    <w:lvl w:ilvl="6" w:tplc="04080001" w:tentative="1">
      <w:start w:val="1"/>
      <w:numFmt w:val="bullet"/>
      <w:lvlText w:val=""/>
      <w:lvlJc w:val="left"/>
      <w:pPr>
        <w:ind w:left="7948" w:hanging="360"/>
      </w:pPr>
      <w:rPr>
        <w:rFonts w:ascii="Symbol" w:hAnsi="Symbol" w:hint="default"/>
      </w:rPr>
    </w:lvl>
    <w:lvl w:ilvl="7" w:tplc="04080003" w:tentative="1">
      <w:start w:val="1"/>
      <w:numFmt w:val="bullet"/>
      <w:lvlText w:val="o"/>
      <w:lvlJc w:val="left"/>
      <w:pPr>
        <w:ind w:left="8668" w:hanging="360"/>
      </w:pPr>
      <w:rPr>
        <w:rFonts w:ascii="Courier New" w:hAnsi="Courier New" w:cs="Courier New" w:hint="default"/>
      </w:rPr>
    </w:lvl>
    <w:lvl w:ilvl="8" w:tplc="04080005" w:tentative="1">
      <w:start w:val="1"/>
      <w:numFmt w:val="bullet"/>
      <w:lvlText w:val=""/>
      <w:lvlJc w:val="left"/>
      <w:pPr>
        <w:ind w:left="9388" w:hanging="360"/>
      </w:pPr>
      <w:rPr>
        <w:rFonts w:ascii="Wingdings" w:hAnsi="Wingdings" w:hint="default"/>
      </w:rPr>
    </w:lvl>
  </w:abstractNum>
  <w:abstractNum w:abstractNumId="15">
    <w:nsid w:val="70692A37"/>
    <w:multiLevelType w:val="hybridMultilevel"/>
    <w:tmpl w:val="8276868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7DA15E45"/>
    <w:multiLevelType w:val="hybridMultilevel"/>
    <w:tmpl w:val="90080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3"/>
  </w:num>
  <w:num w:numId="6">
    <w:abstractNumId w:val="5"/>
  </w:num>
  <w:num w:numId="7">
    <w:abstractNumId w:val="12"/>
  </w:num>
  <w:num w:numId="8">
    <w:abstractNumId w:val="14"/>
  </w:num>
  <w:num w:numId="9">
    <w:abstractNumId w:val="4"/>
  </w:num>
  <w:num w:numId="10">
    <w:abstractNumId w:val="13"/>
  </w:num>
  <w:num w:numId="11">
    <w:abstractNumId w:val="1"/>
  </w:num>
  <w:num w:numId="12">
    <w:abstractNumId w:val="0"/>
  </w:num>
  <w:num w:numId="13">
    <w:abstractNumId w:val="9"/>
  </w:num>
  <w:num w:numId="14">
    <w:abstractNumId w:val="7"/>
  </w:num>
  <w:num w:numId="15">
    <w:abstractNumId w:val="16"/>
  </w:num>
  <w:num w:numId="16">
    <w:abstractNumId w:val="15"/>
  </w:num>
  <w:num w:numId="17">
    <w:abstractNumId w:val="0"/>
    <w:lvlOverride w:ilvl="0">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C8"/>
    <w:rsid w:val="00005D08"/>
    <w:rsid w:val="00013277"/>
    <w:rsid w:val="00052237"/>
    <w:rsid w:val="00075114"/>
    <w:rsid w:val="000B0F7E"/>
    <w:rsid w:val="000C20C8"/>
    <w:rsid w:val="00100858"/>
    <w:rsid w:val="00101BBC"/>
    <w:rsid w:val="00110508"/>
    <w:rsid w:val="001357B9"/>
    <w:rsid w:val="001525F1"/>
    <w:rsid w:val="001622F8"/>
    <w:rsid w:val="00190BA2"/>
    <w:rsid w:val="001A18B3"/>
    <w:rsid w:val="001A35A3"/>
    <w:rsid w:val="001C27CE"/>
    <w:rsid w:val="001D4DB8"/>
    <w:rsid w:val="001E7BB3"/>
    <w:rsid w:val="001F6623"/>
    <w:rsid w:val="00220867"/>
    <w:rsid w:val="002244D3"/>
    <w:rsid w:val="00237FF1"/>
    <w:rsid w:val="0025116D"/>
    <w:rsid w:val="0025296B"/>
    <w:rsid w:val="00254162"/>
    <w:rsid w:val="002551BB"/>
    <w:rsid w:val="0026063C"/>
    <w:rsid w:val="002A03F8"/>
    <w:rsid w:val="002F0441"/>
    <w:rsid w:val="002F749C"/>
    <w:rsid w:val="003055B7"/>
    <w:rsid w:val="00310004"/>
    <w:rsid w:val="003232F0"/>
    <w:rsid w:val="00341965"/>
    <w:rsid w:val="00357012"/>
    <w:rsid w:val="00360C5F"/>
    <w:rsid w:val="00374554"/>
    <w:rsid w:val="003972BB"/>
    <w:rsid w:val="003D3D9D"/>
    <w:rsid w:val="003E0310"/>
    <w:rsid w:val="003E560D"/>
    <w:rsid w:val="004451AF"/>
    <w:rsid w:val="004466F7"/>
    <w:rsid w:val="004517FE"/>
    <w:rsid w:val="00472580"/>
    <w:rsid w:val="004829F3"/>
    <w:rsid w:val="004832AE"/>
    <w:rsid w:val="00486B4A"/>
    <w:rsid w:val="00486C7D"/>
    <w:rsid w:val="00491593"/>
    <w:rsid w:val="004A36F7"/>
    <w:rsid w:val="004B7065"/>
    <w:rsid w:val="004D1DAD"/>
    <w:rsid w:val="004D3F32"/>
    <w:rsid w:val="004E19E2"/>
    <w:rsid w:val="004E5BE0"/>
    <w:rsid w:val="004F56B7"/>
    <w:rsid w:val="00524608"/>
    <w:rsid w:val="00527853"/>
    <w:rsid w:val="00535CCD"/>
    <w:rsid w:val="00537B08"/>
    <w:rsid w:val="00574E6A"/>
    <w:rsid w:val="005864ED"/>
    <w:rsid w:val="00594CE5"/>
    <w:rsid w:val="005A6880"/>
    <w:rsid w:val="005F3AE0"/>
    <w:rsid w:val="00626516"/>
    <w:rsid w:val="00646F75"/>
    <w:rsid w:val="00646F92"/>
    <w:rsid w:val="0068584F"/>
    <w:rsid w:val="006D6791"/>
    <w:rsid w:val="006F25DA"/>
    <w:rsid w:val="00700738"/>
    <w:rsid w:val="00713E0E"/>
    <w:rsid w:val="007368CF"/>
    <w:rsid w:val="00760AB7"/>
    <w:rsid w:val="00782331"/>
    <w:rsid w:val="007843F1"/>
    <w:rsid w:val="00791705"/>
    <w:rsid w:val="007C5319"/>
    <w:rsid w:val="007D7F7C"/>
    <w:rsid w:val="007E4151"/>
    <w:rsid w:val="007F69E7"/>
    <w:rsid w:val="008005FC"/>
    <w:rsid w:val="008038D7"/>
    <w:rsid w:val="00813AEE"/>
    <w:rsid w:val="00820F41"/>
    <w:rsid w:val="0083703D"/>
    <w:rsid w:val="00842058"/>
    <w:rsid w:val="0085182F"/>
    <w:rsid w:val="00860AFB"/>
    <w:rsid w:val="00861F9C"/>
    <w:rsid w:val="00883A9C"/>
    <w:rsid w:val="0089577A"/>
    <w:rsid w:val="008A5F20"/>
    <w:rsid w:val="008B131A"/>
    <w:rsid w:val="008B7A4F"/>
    <w:rsid w:val="008C09DE"/>
    <w:rsid w:val="008F219E"/>
    <w:rsid w:val="008F2D08"/>
    <w:rsid w:val="00907CC6"/>
    <w:rsid w:val="00916C99"/>
    <w:rsid w:val="009569A9"/>
    <w:rsid w:val="00986F4F"/>
    <w:rsid w:val="00997EEA"/>
    <w:rsid w:val="009D7FDD"/>
    <w:rsid w:val="009E02F8"/>
    <w:rsid w:val="009E160A"/>
    <w:rsid w:val="009E3B79"/>
    <w:rsid w:val="00A06A9B"/>
    <w:rsid w:val="00A12240"/>
    <w:rsid w:val="00A23591"/>
    <w:rsid w:val="00A34080"/>
    <w:rsid w:val="00A4120B"/>
    <w:rsid w:val="00A81BC1"/>
    <w:rsid w:val="00AA41A9"/>
    <w:rsid w:val="00AB206D"/>
    <w:rsid w:val="00AB74A8"/>
    <w:rsid w:val="00AE5086"/>
    <w:rsid w:val="00AE79FB"/>
    <w:rsid w:val="00AF23B8"/>
    <w:rsid w:val="00AF5C7F"/>
    <w:rsid w:val="00B169D4"/>
    <w:rsid w:val="00B16D54"/>
    <w:rsid w:val="00B24706"/>
    <w:rsid w:val="00B3494B"/>
    <w:rsid w:val="00B44075"/>
    <w:rsid w:val="00B44AC0"/>
    <w:rsid w:val="00B45120"/>
    <w:rsid w:val="00B5262A"/>
    <w:rsid w:val="00B679C2"/>
    <w:rsid w:val="00B70472"/>
    <w:rsid w:val="00B82BB7"/>
    <w:rsid w:val="00B91AF8"/>
    <w:rsid w:val="00B920FB"/>
    <w:rsid w:val="00BA4208"/>
    <w:rsid w:val="00BC5FAE"/>
    <w:rsid w:val="00BE037C"/>
    <w:rsid w:val="00BF4398"/>
    <w:rsid w:val="00C0783A"/>
    <w:rsid w:val="00C11822"/>
    <w:rsid w:val="00C21972"/>
    <w:rsid w:val="00C42D7F"/>
    <w:rsid w:val="00C447D9"/>
    <w:rsid w:val="00C45F85"/>
    <w:rsid w:val="00C63EC2"/>
    <w:rsid w:val="00C671BC"/>
    <w:rsid w:val="00C966F4"/>
    <w:rsid w:val="00CA2EFD"/>
    <w:rsid w:val="00D03508"/>
    <w:rsid w:val="00D1540F"/>
    <w:rsid w:val="00D166BE"/>
    <w:rsid w:val="00D17EA6"/>
    <w:rsid w:val="00D35D4C"/>
    <w:rsid w:val="00D433DB"/>
    <w:rsid w:val="00D6097F"/>
    <w:rsid w:val="00D62FD8"/>
    <w:rsid w:val="00D73B60"/>
    <w:rsid w:val="00D76960"/>
    <w:rsid w:val="00D81DF8"/>
    <w:rsid w:val="00D83EB2"/>
    <w:rsid w:val="00D908B0"/>
    <w:rsid w:val="00DA0418"/>
    <w:rsid w:val="00DA5CDD"/>
    <w:rsid w:val="00DA78D8"/>
    <w:rsid w:val="00DB0DCC"/>
    <w:rsid w:val="00DD4643"/>
    <w:rsid w:val="00DE0ECC"/>
    <w:rsid w:val="00DE2545"/>
    <w:rsid w:val="00DE7DDE"/>
    <w:rsid w:val="00E34C32"/>
    <w:rsid w:val="00E43FA9"/>
    <w:rsid w:val="00E50C20"/>
    <w:rsid w:val="00E6450B"/>
    <w:rsid w:val="00E70D95"/>
    <w:rsid w:val="00E77E39"/>
    <w:rsid w:val="00E80A55"/>
    <w:rsid w:val="00EF475E"/>
    <w:rsid w:val="00F05111"/>
    <w:rsid w:val="00F24779"/>
    <w:rsid w:val="00F47EFE"/>
    <w:rsid w:val="00F8223F"/>
    <w:rsid w:val="00F97216"/>
    <w:rsid w:val="00FB08E7"/>
    <w:rsid w:val="00FD15E1"/>
    <w:rsid w:val="00FE2386"/>
    <w:rsid w:val="00FF079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C20C8"/>
    <w:rPr>
      <w:color w:val="0000FF"/>
      <w:u w:val="single"/>
    </w:rPr>
  </w:style>
  <w:style w:type="character" w:customStyle="1" w:styleId="link-text">
    <w:name w:val="link-text"/>
    <w:basedOn w:val="a0"/>
    <w:rsid w:val="000C20C8"/>
  </w:style>
  <w:style w:type="character" w:customStyle="1" w:styleId="1">
    <w:name w:val="Ανεπίλυτη αναφορά1"/>
    <w:basedOn w:val="a0"/>
    <w:uiPriority w:val="99"/>
    <w:semiHidden/>
    <w:unhideWhenUsed/>
    <w:rsid w:val="004466F7"/>
    <w:rPr>
      <w:color w:val="605E5C"/>
      <w:shd w:val="clear" w:color="auto" w:fill="E1DFDD"/>
    </w:rPr>
  </w:style>
  <w:style w:type="paragraph" w:styleId="Web">
    <w:name w:val="Normal (Web)"/>
    <w:basedOn w:val="a"/>
    <w:uiPriority w:val="99"/>
    <w:semiHidden/>
    <w:unhideWhenUsed/>
    <w:rsid w:val="00486B4A"/>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customStyle="1" w:styleId="cf01">
    <w:name w:val="cf01"/>
    <w:basedOn w:val="a0"/>
    <w:rsid w:val="00486B4A"/>
    <w:rPr>
      <w:rFonts w:ascii="Segoe UI" w:hAnsi="Segoe UI" w:cs="Segoe UI" w:hint="default"/>
      <w:b/>
      <w:bCs/>
      <w:color w:val="262626"/>
      <w:sz w:val="28"/>
      <w:szCs w:val="28"/>
    </w:rPr>
  </w:style>
  <w:style w:type="paragraph" w:styleId="a3">
    <w:name w:val="List Paragraph"/>
    <w:basedOn w:val="a"/>
    <w:uiPriority w:val="34"/>
    <w:qFormat/>
    <w:rsid w:val="00B5262A"/>
    <w:pPr>
      <w:ind w:left="720"/>
      <w:contextualSpacing/>
    </w:pPr>
  </w:style>
  <w:style w:type="character" w:customStyle="1" w:styleId="gi">
    <w:name w:val="gi"/>
    <w:basedOn w:val="a0"/>
    <w:rsid w:val="003E560D"/>
  </w:style>
  <w:style w:type="character" w:customStyle="1" w:styleId="2">
    <w:name w:val="Ανεπίλυτη αναφορά2"/>
    <w:basedOn w:val="a0"/>
    <w:uiPriority w:val="99"/>
    <w:semiHidden/>
    <w:unhideWhenUsed/>
    <w:rsid w:val="00357012"/>
    <w:rPr>
      <w:color w:val="605E5C"/>
      <w:shd w:val="clear" w:color="auto" w:fill="E1DFDD"/>
    </w:rPr>
  </w:style>
  <w:style w:type="paragraph" w:styleId="a4">
    <w:name w:val="header"/>
    <w:basedOn w:val="a"/>
    <w:link w:val="Char"/>
    <w:uiPriority w:val="99"/>
    <w:unhideWhenUsed/>
    <w:rsid w:val="00190BA2"/>
    <w:pPr>
      <w:tabs>
        <w:tab w:val="center" w:pos="4153"/>
        <w:tab w:val="right" w:pos="8306"/>
      </w:tabs>
      <w:spacing w:after="0" w:line="240" w:lineRule="auto"/>
    </w:pPr>
  </w:style>
  <w:style w:type="character" w:customStyle="1" w:styleId="Char">
    <w:name w:val="Κεφαλίδα Char"/>
    <w:basedOn w:val="a0"/>
    <w:link w:val="a4"/>
    <w:uiPriority w:val="99"/>
    <w:rsid w:val="00190BA2"/>
  </w:style>
  <w:style w:type="paragraph" w:styleId="a5">
    <w:name w:val="footer"/>
    <w:basedOn w:val="a"/>
    <w:link w:val="Char0"/>
    <w:uiPriority w:val="99"/>
    <w:unhideWhenUsed/>
    <w:rsid w:val="00190BA2"/>
    <w:pPr>
      <w:tabs>
        <w:tab w:val="center" w:pos="4153"/>
        <w:tab w:val="right" w:pos="8306"/>
      </w:tabs>
      <w:spacing w:after="0" w:line="240" w:lineRule="auto"/>
    </w:pPr>
  </w:style>
  <w:style w:type="character" w:customStyle="1" w:styleId="Char0">
    <w:name w:val="Υποσέλιδο Char"/>
    <w:basedOn w:val="a0"/>
    <w:link w:val="a5"/>
    <w:uiPriority w:val="99"/>
    <w:rsid w:val="00190BA2"/>
  </w:style>
  <w:style w:type="character" w:styleId="a6">
    <w:name w:val="line number"/>
    <w:basedOn w:val="a0"/>
    <w:uiPriority w:val="99"/>
    <w:semiHidden/>
    <w:unhideWhenUsed/>
    <w:rsid w:val="00FB08E7"/>
  </w:style>
  <w:style w:type="table" w:styleId="a7">
    <w:name w:val="Table Grid"/>
    <w:basedOn w:val="a1"/>
    <w:uiPriority w:val="39"/>
    <w:rsid w:val="0025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35D4C"/>
    <w:rPr>
      <w:rFonts w:ascii="Calibri" w:hAnsi="Calibri" w:cs="Calibri" w:hint="default"/>
      <w:b w:val="0"/>
      <w:bCs w:val="0"/>
      <w:i w:val="0"/>
      <w:iCs w:val="0"/>
      <w:color w:val="000000"/>
      <w:sz w:val="22"/>
      <w:szCs w:val="22"/>
    </w:rPr>
  </w:style>
  <w:style w:type="paragraph" w:styleId="a8">
    <w:name w:val="Balloon Text"/>
    <w:basedOn w:val="a"/>
    <w:link w:val="Char1"/>
    <w:uiPriority w:val="99"/>
    <w:semiHidden/>
    <w:unhideWhenUsed/>
    <w:rsid w:val="00C21972"/>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C21972"/>
    <w:rPr>
      <w:rFonts w:ascii="Tahoma" w:hAnsi="Tahoma" w:cs="Tahoma"/>
      <w:sz w:val="16"/>
      <w:szCs w:val="16"/>
    </w:rPr>
  </w:style>
  <w:style w:type="paragraph" w:customStyle="1" w:styleId="Default">
    <w:name w:val="Default"/>
    <w:rsid w:val="004B7065"/>
    <w:pPr>
      <w:autoSpaceDE w:val="0"/>
      <w:autoSpaceDN w:val="0"/>
      <w:adjustRightInd w:val="0"/>
      <w:spacing w:after="0" w:line="240" w:lineRule="auto"/>
    </w:pPr>
    <w:rPr>
      <w:rFonts w:ascii="Segoe UI" w:hAnsi="Segoe UI" w:cs="Segoe UI"/>
      <w:color w:val="000000"/>
      <w:sz w:val="24"/>
      <w:szCs w:val="24"/>
      <w:lang w:bidi="ar-SA"/>
    </w:rPr>
  </w:style>
  <w:style w:type="paragraph" w:customStyle="1" w:styleId="Date1">
    <w:name w:val="Date1"/>
    <w:basedOn w:val="a"/>
    <w:next w:val="a"/>
    <w:rsid w:val="00700738"/>
    <w:pPr>
      <w:suppressAutoHyphens/>
      <w:spacing w:after="100" w:line="240" w:lineRule="auto"/>
      <w:jc w:val="both"/>
    </w:pPr>
    <w:rPr>
      <w:rFonts w:ascii="Calibri" w:eastAsia="MS Mincho" w:hAnsi="Calibri" w:cs="Calibri"/>
      <w:szCs w:val="24"/>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C20C8"/>
    <w:rPr>
      <w:color w:val="0000FF"/>
      <w:u w:val="single"/>
    </w:rPr>
  </w:style>
  <w:style w:type="character" w:customStyle="1" w:styleId="link-text">
    <w:name w:val="link-text"/>
    <w:basedOn w:val="a0"/>
    <w:rsid w:val="000C20C8"/>
  </w:style>
  <w:style w:type="character" w:customStyle="1" w:styleId="1">
    <w:name w:val="Ανεπίλυτη αναφορά1"/>
    <w:basedOn w:val="a0"/>
    <w:uiPriority w:val="99"/>
    <w:semiHidden/>
    <w:unhideWhenUsed/>
    <w:rsid w:val="004466F7"/>
    <w:rPr>
      <w:color w:val="605E5C"/>
      <w:shd w:val="clear" w:color="auto" w:fill="E1DFDD"/>
    </w:rPr>
  </w:style>
  <w:style w:type="paragraph" w:styleId="Web">
    <w:name w:val="Normal (Web)"/>
    <w:basedOn w:val="a"/>
    <w:uiPriority w:val="99"/>
    <w:semiHidden/>
    <w:unhideWhenUsed/>
    <w:rsid w:val="00486B4A"/>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customStyle="1" w:styleId="cf01">
    <w:name w:val="cf01"/>
    <w:basedOn w:val="a0"/>
    <w:rsid w:val="00486B4A"/>
    <w:rPr>
      <w:rFonts w:ascii="Segoe UI" w:hAnsi="Segoe UI" w:cs="Segoe UI" w:hint="default"/>
      <w:b/>
      <w:bCs/>
      <w:color w:val="262626"/>
      <w:sz w:val="28"/>
      <w:szCs w:val="28"/>
    </w:rPr>
  </w:style>
  <w:style w:type="paragraph" w:styleId="a3">
    <w:name w:val="List Paragraph"/>
    <w:basedOn w:val="a"/>
    <w:uiPriority w:val="34"/>
    <w:qFormat/>
    <w:rsid w:val="00B5262A"/>
    <w:pPr>
      <w:ind w:left="720"/>
      <w:contextualSpacing/>
    </w:pPr>
  </w:style>
  <w:style w:type="character" w:customStyle="1" w:styleId="gi">
    <w:name w:val="gi"/>
    <w:basedOn w:val="a0"/>
    <w:rsid w:val="003E560D"/>
  </w:style>
  <w:style w:type="character" w:customStyle="1" w:styleId="2">
    <w:name w:val="Ανεπίλυτη αναφορά2"/>
    <w:basedOn w:val="a0"/>
    <w:uiPriority w:val="99"/>
    <w:semiHidden/>
    <w:unhideWhenUsed/>
    <w:rsid w:val="00357012"/>
    <w:rPr>
      <w:color w:val="605E5C"/>
      <w:shd w:val="clear" w:color="auto" w:fill="E1DFDD"/>
    </w:rPr>
  </w:style>
  <w:style w:type="paragraph" w:styleId="a4">
    <w:name w:val="header"/>
    <w:basedOn w:val="a"/>
    <w:link w:val="Char"/>
    <w:uiPriority w:val="99"/>
    <w:unhideWhenUsed/>
    <w:rsid w:val="00190BA2"/>
    <w:pPr>
      <w:tabs>
        <w:tab w:val="center" w:pos="4153"/>
        <w:tab w:val="right" w:pos="8306"/>
      </w:tabs>
      <w:spacing w:after="0" w:line="240" w:lineRule="auto"/>
    </w:pPr>
  </w:style>
  <w:style w:type="character" w:customStyle="1" w:styleId="Char">
    <w:name w:val="Κεφαλίδα Char"/>
    <w:basedOn w:val="a0"/>
    <w:link w:val="a4"/>
    <w:uiPriority w:val="99"/>
    <w:rsid w:val="00190BA2"/>
  </w:style>
  <w:style w:type="paragraph" w:styleId="a5">
    <w:name w:val="footer"/>
    <w:basedOn w:val="a"/>
    <w:link w:val="Char0"/>
    <w:uiPriority w:val="99"/>
    <w:unhideWhenUsed/>
    <w:rsid w:val="00190BA2"/>
    <w:pPr>
      <w:tabs>
        <w:tab w:val="center" w:pos="4153"/>
        <w:tab w:val="right" w:pos="8306"/>
      </w:tabs>
      <w:spacing w:after="0" w:line="240" w:lineRule="auto"/>
    </w:pPr>
  </w:style>
  <w:style w:type="character" w:customStyle="1" w:styleId="Char0">
    <w:name w:val="Υποσέλιδο Char"/>
    <w:basedOn w:val="a0"/>
    <w:link w:val="a5"/>
    <w:uiPriority w:val="99"/>
    <w:rsid w:val="00190BA2"/>
  </w:style>
  <w:style w:type="character" w:styleId="a6">
    <w:name w:val="line number"/>
    <w:basedOn w:val="a0"/>
    <w:uiPriority w:val="99"/>
    <w:semiHidden/>
    <w:unhideWhenUsed/>
    <w:rsid w:val="00FB08E7"/>
  </w:style>
  <w:style w:type="table" w:styleId="a7">
    <w:name w:val="Table Grid"/>
    <w:basedOn w:val="a1"/>
    <w:uiPriority w:val="39"/>
    <w:rsid w:val="0025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35D4C"/>
    <w:rPr>
      <w:rFonts w:ascii="Calibri" w:hAnsi="Calibri" w:cs="Calibri" w:hint="default"/>
      <w:b w:val="0"/>
      <w:bCs w:val="0"/>
      <w:i w:val="0"/>
      <w:iCs w:val="0"/>
      <w:color w:val="000000"/>
      <w:sz w:val="22"/>
      <w:szCs w:val="22"/>
    </w:rPr>
  </w:style>
  <w:style w:type="paragraph" w:styleId="a8">
    <w:name w:val="Balloon Text"/>
    <w:basedOn w:val="a"/>
    <w:link w:val="Char1"/>
    <w:uiPriority w:val="99"/>
    <w:semiHidden/>
    <w:unhideWhenUsed/>
    <w:rsid w:val="00C21972"/>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C21972"/>
    <w:rPr>
      <w:rFonts w:ascii="Tahoma" w:hAnsi="Tahoma" w:cs="Tahoma"/>
      <w:sz w:val="16"/>
      <w:szCs w:val="16"/>
    </w:rPr>
  </w:style>
  <w:style w:type="paragraph" w:customStyle="1" w:styleId="Default">
    <w:name w:val="Default"/>
    <w:rsid w:val="004B7065"/>
    <w:pPr>
      <w:autoSpaceDE w:val="0"/>
      <w:autoSpaceDN w:val="0"/>
      <w:adjustRightInd w:val="0"/>
      <w:spacing w:after="0" w:line="240" w:lineRule="auto"/>
    </w:pPr>
    <w:rPr>
      <w:rFonts w:ascii="Segoe UI" w:hAnsi="Segoe UI" w:cs="Segoe UI"/>
      <w:color w:val="000000"/>
      <w:sz w:val="24"/>
      <w:szCs w:val="24"/>
      <w:lang w:bidi="ar-SA"/>
    </w:rPr>
  </w:style>
  <w:style w:type="paragraph" w:customStyle="1" w:styleId="Date1">
    <w:name w:val="Date1"/>
    <w:basedOn w:val="a"/>
    <w:next w:val="a"/>
    <w:rsid w:val="00700738"/>
    <w:pPr>
      <w:suppressAutoHyphens/>
      <w:spacing w:after="100" w:line="240" w:lineRule="auto"/>
      <w:jc w:val="both"/>
    </w:pPr>
    <w:rPr>
      <w:rFonts w:ascii="Calibri" w:eastAsia="MS Mincho" w:hAnsi="Calibri" w:cs="Calibri"/>
      <w:szCs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39">
      <w:bodyDiv w:val="1"/>
      <w:marLeft w:val="0"/>
      <w:marRight w:val="0"/>
      <w:marTop w:val="0"/>
      <w:marBottom w:val="0"/>
      <w:divBdr>
        <w:top w:val="none" w:sz="0" w:space="0" w:color="auto"/>
        <w:left w:val="none" w:sz="0" w:space="0" w:color="auto"/>
        <w:bottom w:val="none" w:sz="0" w:space="0" w:color="auto"/>
        <w:right w:val="none" w:sz="0" w:space="0" w:color="auto"/>
      </w:divBdr>
    </w:div>
    <w:div w:id="251473459">
      <w:bodyDiv w:val="1"/>
      <w:marLeft w:val="0"/>
      <w:marRight w:val="0"/>
      <w:marTop w:val="0"/>
      <w:marBottom w:val="0"/>
      <w:divBdr>
        <w:top w:val="none" w:sz="0" w:space="0" w:color="auto"/>
        <w:left w:val="none" w:sz="0" w:space="0" w:color="auto"/>
        <w:bottom w:val="none" w:sz="0" w:space="0" w:color="auto"/>
        <w:right w:val="none" w:sz="0" w:space="0" w:color="auto"/>
      </w:divBdr>
    </w:div>
    <w:div w:id="371465197">
      <w:bodyDiv w:val="1"/>
      <w:marLeft w:val="0"/>
      <w:marRight w:val="0"/>
      <w:marTop w:val="0"/>
      <w:marBottom w:val="0"/>
      <w:divBdr>
        <w:top w:val="none" w:sz="0" w:space="0" w:color="auto"/>
        <w:left w:val="none" w:sz="0" w:space="0" w:color="auto"/>
        <w:bottom w:val="none" w:sz="0" w:space="0" w:color="auto"/>
        <w:right w:val="none" w:sz="0" w:space="0" w:color="auto"/>
      </w:divBdr>
    </w:div>
    <w:div w:id="608975742">
      <w:bodyDiv w:val="1"/>
      <w:marLeft w:val="0"/>
      <w:marRight w:val="0"/>
      <w:marTop w:val="0"/>
      <w:marBottom w:val="0"/>
      <w:divBdr>
        <w:top w:val="none" w:sz="0" w:space="0" w:color="auto"/>
        <w:left w:val="none" w:sz="0" w:space="0" w:color="auto"/>
        <w:bottom w:val="none" w:sz="0" w:space="0" w:color="auto"/>
        <w:right w:val="none" w:sz="0" w:space="0" w:color="auto"/>
      </w:divBdr>
    </w:div>
    <w:div w:id="729034940">
      <w:bodyDiv w:val="1"/>
      <w:marLeft w:val="0"/>
      <w:marRight w:val="0"/>
      <w:marTop w:val="0"/>
      <w:marBottom w:val="0"/>
      <w:divBdr>
        <w:top w:val="none" w:sz="0" w:space="0" w:color="auto"/>
        <w:left w:val="none" w:sz="0" w:space="0" w:color="auto"/>
        <w:bottom w:val="none" w:sz="0" w:space="0" w:color="auto"/>
        <w:right w:val="none" w:sz="0" w:space="0" w:color="auto"/>
      </w:divBdr>
    </w:div>
    <w:div w:id="958873422">
      <w:bodyDiv w:val="1"/>
      <w:marLeft w:val="0"/>
      <w:marRight w:val="0"/>
      <w:marTop w:val="0"/>
      <w:marBottom w:val="0"/>
      <w:divBdr>
        <w:top w:val="none" w:sz="0" w:space="0" w:color="auto"/>
        <w:left w:val="none" w:sz="0" w:space="0" w:color="auto"/>
        <w:bottom w:val="none" w:sz="0" w:space="0" w:color="auto"/>
        <w:right w:val="none" w:sz="0" w:space="0" w:color="auto"/>
      </w:divBdr>
    </w:div>
    <w:div w:id="1016662095">
      <w:bodyDiv w:val="1"/>
      <w:marLeft w:val="0"/>
      <w:marRight w:val="0"/>
      <w:marTop w:val="0"/>
      <w:marBottom w:val="0"/>
      <w:divBdr>
        <w:top w:val="none" w:sz="0" w:space="0" w:color="auto"/>
        <w:left w:val="none" w:sz="0" w:space="0" w:color="auto"/>
        <w:bottom w:val="none" w:sz="0" w:space="0" w:color="auto"/>
        <w:right w:val="none" w:sz="0" w:space="0" w:color="auto"/>
      </w:divBdr>
    </w:div>
    <w:div w:id="1065765870">
      <w:bodyDiv w:val="1"/>
      <w:marLeft w:val="0"/>
      <w:marRight w:val="0"/>
      <w:marTop w:val="0"/>
      <w:marBottom w:val="0"/>
      <w:divBdr>
        <w:top w:val="none" w:sz="0" w:space="0" w:color="auto"/>
        <w:left w:val="none" w:sz="0" w:space="0" w:color="auto"/>
        <w:bottom w:val="none" w:sz="0" w:space="0" w:color="auto"/>
        <w:right w:val="none" w:sz="0" w:space="0" w:color="auto"/>
      </w:divBdr>
    </w:div>
    <w:div w:id="1107577622">
      <w:bodyDiv w:val="1"/>
      <w:marLeft w:val="0"/>
      <w:marRight w:val="0"/>
      <w:marTop w:val="0"/>
      <w:marBottom w:val="0"/>
      <w:divBdr>
        <w:top w:val="none" w:sz="0" w:space="0" w:color="auto"/>
        <w:left w:val="none" w:sz="0" w:space="0" w:color="auto"/>
        <w:bottom w:val="none" w:sz="0" w:space="0" w:color="auto"/>
        <w:right w:val="none" w:sz="0" w:space="0" w:color="auto"/>
      </w:divBdr>
    </w:div>
    <w:div w:id="1120681373">
      <w:bodyDiv w:val="1"/>
      <w:marLeft w:val="0"/>
      <w:marRight w:val="0"/>
      <w:marTop w:val="0"/>
      <w:marBottom w:val="0"/>
      <w:divBdr>
        <w:top w:val="none" w:sz="0" w:space="0" w:color="auto"/>
        <w:left w:val="none" w:sz="0" w:space="0" w:color="auto"/>
        <w:bottom w:val="none" w:sz="0" w:space="0" w:color="auto"/>
        <w:right w:val="none" w:sz="0" w:space="0" w:color="auto"/>
      </w:divBdr>
    </w:div>
    <w:div w:id="1257061195">
      <w:bodyDiv w:val="1"/>
      <w:marLeft w:val="0"/>
      <w:marRight w:val="0"/>
      <w:marTop w:val="0"/>
      <w:marBottom w:val="0"/>
      <w:divBdr>
        <w:top w:val="none" w:sz="0" w:space="0" w:color="auto"/>
        <w:left w:val="none" w:sz="0" w:space="0" w:color="auto"/>
        <w:bottom w:val="none" w:sz="0" w:space="0" w:color="auto"/>
        <w:right w:val="none" w:sz="0" w:space="0" w:color="auto"/>
      </w:divBdr>
    </w:div>
    <w:div w:id="1334531466">
      <w:bodyDiv w:val="1"/>
      <w:marLeft w:val="0"/>
      <w:marRight w:val="0"/>
      <w:marTop w:val="0"/>
      <w:marBottom w:val="0"/>
      <w:divBdr>
        <w:top w:val="none" w:sz="0" w:space="0" w:color="auto"/>
        <w:left w:val="none" w:sz="0" w:space="0" w:color="auto"/>
        <w:bottom w:val="none" w:sz="0" w:space="0" w:color="auto"/>
        <w:right w:val="none" w:sz="0" w:space="0" w:color="auto"/>
      </w:divBdr>
    </w:div>
    <w:div w:id="1361010449">
      <w:bodyDiv w:val="1"/>
      <w:marLeft w:val="0"/>
      <w:marRight w:val="0"/>
      <w:marTop w:val="0"/>
      <w:marBottom w:val="0"/>
      <w:divBdr>
        <w:top w:val="none" w:sz="0" w:space="0" w:color="auto"/>
        <w:left w:val="none" w:sz="0" w:space="0" w:color="auto"/>
        <w:bottom w:val="none" w:sz="0" w:space="0" w:color="auto"/>
        <w:right w:val="none" w:sz="0" w:space="0" w:color="auto"/>
      </w:divBdr>
    </w:div>
    <w:div w:id="1444687966">
      <w:bodyDiv w:val="1"/>
      <w:marLeft w:val="0"/>
      <w:marRight w:val="0"/>
      <w:marTop w:val="0"/>
      <w:marBottom w:val="0"/>
      <w:divBdr>
        <w:top w:val="none" w:sz="0" w:space="0" w:color="auto"/>
        <w:left w:val="none" w:sz="0" w:space="0" w:color="auto"/>
        <w:bottom w:val="none" w:sz="0" w:space="0" w:color="auto"/>
        <w:right w:val="none" w:sz="0" w:space="0" w:color="auto"/>
      </w:divBdr>
      <w:divsChild>
        <w:div w:id="874198468">
          <w:marLeft w:val="0"/>
          <w:marRight w:val="0"/>
          <w:marTop w:val="0"/>
          <w:marBottom w:val="0"/>
          <w:divBdr>
            <w:top w:val="none" w:sz="0" w:space="0" w:color="auto"/>
            <w:left w:val="none" w:sz="0" w:space="0" w:color="auto"/>
            <w:bottom w:val="none" w:sz="0" w:space="0" w:color="auto"/>
            <w:right w:val="none" w:sz="0" w:space="0" w:color="auto"/>
          </w:divBdr>
        </w:div>
        <w:div w:id="891621629">
          <w:marLeft w:val="0"/>
          <w:marRight w:val="0"/>
          <w:marTop w:val="0"/>
          <w:marBottom w:val="0"/>
          <w:divBdr>
            <w:top w:val="none" w:sz="0" w:space="0" w:color="auto"/>
            <w:left w:val="none" w:sz="0" w:space="0" w:color="auto"/>
            <w:bottom w:val="none" w:sz="0" w:space="0" w:color="auto"/>
            <w:right w:val="none" w:sz="0" w:space="0" w:color="auto"/>
          </w:divBdr>
        </w:div>
        <w:div w:id="675304579">
          <w:marLeft w:val="0"/>
          <w:marRight w:val="0"/>
          <w:marTop w:val="0"/>
          <w:marBottom w:val="0"/>
          <w:divBdr>
            <w:top w:val="none" w:sz="0" w:space="0" w:color="auto"/>
            <w:left w:val="none" w:sz="0" w:space="0" w:color="auto"/>
            <w:bottom w:val="none" w:sz="0" w:space="0" w:color="auto"/>
            <w:right w:val="none" w:sz="0" w:space="0" w:color="auto"/>
          </w:divBdr>
        </w:div>
      </w:divsChild>
    </w:div>
    <w:div w:id="1643584620">
      <w:bodyDiv w:val="1"/>
      <w:marLeft w:val="0"/>
      <w:marRight w:val="0"/>
      <w:marTop w:val="0"/>
      <w:marBottom w:val="0"/>
      <w:divBdr>
        <w:top w:val="none" w:sz="0" w:space="0" w:color="auto"/>
        <w:left w:val="none" w:sz="0" w:space="0" w:color="auto"/>
        <w:bottom w:val="none" w:sz="0" w:space="0" w:color="auto"/>
        <w:right w:val="none" w:sz="0" w:space="0" w:color="auto"/>
      </w:divBdr>
    </w:div>
    <w:div w:id="1907835929">
      <w:bodyDiv w:val="1"/>
      <w:marLeft w:val="0"/>
      <w:marRight w:val="0"/>
      <w:marTop w:val="0"/>
      <w:marBottom w:val="0"/>
      <w:divBdr>
        <w:top w:val="none" w:sz="0" w:space="0" w:color="auto"/>
        <w:left w:val="none" w:sz="0" w:space="0" w:color="auto"/>
        <w:bottom w:val="none" w:sz="0" w:space="0" w:color="auto"/>
        <w:right w:val="none" w:sz="0" w:space="0" w:color="auto"/>
      </w:divBdr>
    </w:div>
    <w:div w:id="1925021472">
      <w:bodyDiv w:val="1"/>
      <w:marLeft w:val="0"/>
      <w:marRight w:val="0"/>
      <w:marTop w:val="0"/>
      <w:marBottom w:val="0"/>
      <w:divBdr>
        <w:top w:val="none" w:sz="0" w:space="0" w:color="auto"/>
        <w:left w:val="none" w:sz="0" w:space="0" w:color="auto"/>
        <w:bottom w:val="none" w:sz="0" w:space="0" w:color="auto"/>
        <w:right w:val="none" w:sz="0" w:space="0" w:color="auto"/>
      </w:divBdr>
    </w:div>
    <w:div w:id="2030980526">
      <w:bodyDiv w:val="1"/>
      <w:marLeft w:val="0"/>
      <w:marRight w:val="0"/>
      <w:marTop w:val="0"/>
      <w:marBottom w:val="0"/>
      <w:divBdr>
        <w:top w:val="none" w:sz="0" w:space="0" w:color="auto"/>
        <w:left w:val="none" w:sz="0" w:space="0" w:color="auto"/>
        <w:bottom w:val="none" w:sz="0" w:space="0" w:color="auto"/>
        <w:right w:val="none" w:sz="0" w:space="0" w:color="auto"/>
      </w:divBdr>
    </w:div>
    <w:div w:id="21096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s://necca.gov.gr/" TargetMode="External"/><Relationship Id="rId2" Type="http://schemas.openxmlformats.org/officeDocument/2006/relationships/hyperlink" Target="mailto:info@necca.gov.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5AEB79BAC184E8A434ABB41815658" ma:contentTypeVersion="7" ma:contentTypeDescription="Create a new document." ma:contentTypeScope="" ma:versionID="d2b16e8f6d3d339f51298ce12787bee1">
  <xsd:schema xmlns:xsd="http://www.w3.org/2001/XMLSchema" xmlns:xs="http://www.w3.org/2001/XMLSchema" xmlns:p="http://schemas.microsoft.com/office/2006/metadata/properties" xmlns:ns3="d7fadec6-63dc-45f9-b695-e71b6105cb2c" targetNamespace="http://schemas.microsoft.com/office/2006/metadata/properties" ma:root="true" ma:fieldsID="7f308120f86ecf5bc33b1f7495ad37ab" ns3:_="">
    <xsd:import namespace="d7fadec6-63dc-45f9-b695-e71b6105cb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dec6-63dc-45f9-b695-e71b6105c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CDE2-CC4B-4EBD-921B-8B362586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dec6-63dc-45f9-b695-e71b6105c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5C5ED-2AD0-4187-8819-7FAA7318B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10534-5581-4EDA-9557-5DE6CC29FC12}">
  <ds:schemaRefs>
    <ds:schemaRef ds:uri="http://schemas.microsoft.com/sharepoint/v3/contenttype/forms"/>
  </ds:schemaRefs>
</ds:datastoreItem>
</file>

<file path=customXml/itemProps4.xml><?xml version="1.0" encoding="utf-8"?>
<ds:datastoreItem xmlns:ds="http://schemas.openxmlformats.org/officeDocument/2006/customXml" ds:itemID="{C33247C7-C460-48F8-8084-19A3AB1F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6945</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Τμήμα2 ΟΦΥΠΕΚΑ</dc:creator>
  <cp:lastModifiedBy>Ευθυμία</cp:lastModifiedBy>
  <cp:revision>2</cp:revision>
  <cp:lastPrinted>2023-04-10T08:44:00Z</cp:lastPrinted>
  <dcterms:created xsi:type="dcterms:W3CDTF">2023-04-10T10:59:00Z</dcterms:created>
  <dcterms:modified xsi:type="dcterms:W3CDTF">2023-04-10T10:59:00Z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0x0101005965AEB79BAC184E8A434ABB41815658</vt:lpwstr>
  </property>
</Properties>
</file>